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9BA6C1">
      <w:pPr>
        <w:snapToGrid w:val="0"/>
        <w:spacing w:line="590" w:lineRule="exact"/>
        <w:jc w:val="center"/>
        <w:rPr>
          <w:rFonts w:ascii="方正小标宋_GBK" w:hAnsi="宋体" w:eastAsia="方正小标宋_GBK"/>
          <w:color w:val="000000"/>
          <w:sz w:val="44"/>
          <w:szCs w:val="44"/>
        </w:rPr>
      </w:pPr>
      <w:r>
        <w:rPr>
          <w:rFonts w:hint="eastAsia" w:ascii="方正小标宋_GBK" w:hAnsi="宋体" w:eastAsia="方正小标宋_GBK"/>
          <w:color w:val="000000"/>
          <w:sz w:val="44"/>
          <w:szCs w:val="44"/>
        </w:rPr>
        <w:t>鄂伦春自治旗市场监督管理局</w:t>
      </w:r>
    </w:p>
    <w:p w14:paraId="7F59051D">
      <w:pPr>
        <w:snapToGrid w:val="0"/>
        <w:spacing w:line="590" w:lineRule="exact"/>
        <w:jc w:val="center"/>
        <w:rPr>
          <w:rFonts w:ascii="方正小标宋_GBK" w:hAnsi="宋体" w:eastAsia="方正小标宋_GBK"/>
          <w:color w:val="000000"/>
          <w:sz w:val="44"/>
          <w:szCs w:val="44"/>
        </w:rPr>
      </w:pPr>
      <w:r>
        <w:rPr>
          <w:rFonts w:hint="eastAsia" w:ascii="方正小标宋_GBK" w:hAnsi="宋体" w:eastAsia="方正小标宋_GBK"/>
          <w:color w:val="000000"/>
          <w:sz w:val="44"/>
          <w:szCs w:val="44"/>
        </w:rPr>
        <w:t>行 政 处 罚 决 定 书</w:t>
      </w:r>
    </w:p>
    <w:p w14:paraId="152622EC">
      <w:pPr>
        <w:spacing w:line="200" w:lineRule="exact"/>
        <w:jc w:val="right"/>
        <w:rPr>
          <w:rFonts w:eastAsia="方正仿宋_GBK"/>
          <w:color w:val="000000"/>
          <w:sz w:val="32"/>
          <w:szCs w:val="32"/>
        </w:rPr>
      </w:pPr>
    </w:p>
    <w:p w14:paraId="73167519">
      <w:pPr>
        <w:wordWrap w:val="0"/>
        <w:spacing w:line="440" w:lineRule="exact"/>
        <w:ind w:right="640" w:firstLine="2240" w:firstLineChars="700"/>
        <w:rPr>
          <w:rFonts w:ascii="仿宋_GB2312" w:eastAsia="仿宋_GB2312"/>
          <w:color w:val="000000"/>
          <w:sz w:val="32"/>
          <w:szCs w:val="32"/>
        </w:rPr>
      </w:pPr>
      <w:r>
        <w:rPr>
          <w:rFonts w:hint="eastAsia" w:ascii="仿宋_GB2312" w:eastAsia="仿宋_GB2312"/>
          <w:color w:val="000000"/>
          <w:sz w:val="32"/>
          <w:szCs w:val="32"/>
        </w:rPr>
        <w:t>鄂市监综食处罚[202</w:t>
      </w:r>
      <w:r>
        <w:rPr>
          <w:rFonts w:hint="eastAsia" w:ascii="仿宋_GB2312" w:eastAsia="仿宋_GB2312"/>
          <w:color w:val="000000"/>
          <w:sz w:val="32"/>
          <w:szCs w:val="32"/>
          <w:lang w:val="en-US" w:eastAsia="zh-CN"/>
        </w:rPr>
        <w:t>5</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18</w:t>
      </w:r>
      <w:r>
        <w:rPr>
          <w:rFonts w:hint="eastAsia" w:ascii="仿宋_GB2312" w:eastAsia="仿宋_GB2312"/>
          <w:color w:val="000000"/>
          <w:sz w:val="32"/>
          <w:szCs w:val="32"/>
        </w:rPr>
        <w:t>号</w:t>
      </w:r>
    </w:p>
    <w:p w14:paraId="3F973738">
      <w:pPr>
        <w:spacing w:line="430" w:lineRule="exact"/>
        <w:rPr>
          <w:rFonts w:ascii="仿宋_GB2312" w:eastAsia="仿宋_GB2312"/>
          <w:color w:val="000000"/>
          <w:sz w:val="32"/>
          <w:szCs w:val="32"/>
        </w:rPr>
      </w:pPr>
      <w: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136525</wp:posOffset>
                </wp:positionV>
                <wp:extent cx="5652135" cy="635"/>
                <wp:effectExtent l="0" t="0" r="0" b="0"/>
                <wp:wrapNone/>
                <wp:docPr id="1" name="Line 51"/>
                <wp:cNvGraphicFramePr/>
                <a:graphic xmlns:a="http://schemas.openxmlformats.org/drawingml/2006/main">
                  <a:graphicData uri="http://schemas.microsoft.com/office/word/2010/wordprocessingShape">
                    <wps:wsp>
                      <wps:cNvCnPr/>
                      <wps:spPr>
                        <a:xfrm>
                          <a:off x="0" y="0"/>
                          <a:ext cx="5652135" cy="635"/>
                        </a:xfrm>
                        <a:prstGeom prst="line">
                          <a:avLst/>
                        </a:prstGeom>
                        <a:ln w="12700" cap="flat" cmpd="sng">
                          <a:solidFill>
                            <a:srgbClr val="000000"/>
                          </a:solidFill>
                          <a:prstDash val="solid"/>
                          <a:headEnd type="none" w="med" len="med"/>
                          <a:tailEnd type="none" w="med" len="med"/>
                        </a:ln>
                      </wps:spPr>
                      <wps:bodyPr/>
                    </wps:wsp>
                  </a:graphicData>
                </a:graphic>
              </wp:anchor>
            </w:drawing>
          </mc:Choice>
          <mc:Fallback>
            <w:pict>
              <v:line id="Line 51" o:spid="_x0000_s1026" o:spt="20" style="position:absolute;left:0pt;margin-left:0pt;margin-top:10.75pt;height:0.05pt;width:445.05pt;z-index:251659264;mso-width-relative:page;mso-height-relative:page;" filled="f" stroked="t" coordsize="21600,21600" o:gfxdata="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A8qLNfWAAAABgEAAA8AAAAAAAAAAQAgAAAA&#10;IgAAAGRycy9kb3ducmV2LnhtbFBLAQIUABQAAAAIAIdO4kAOMJgk1AEAANEDAAAOAAAAAAAAAAEA&#10;IAAAACUBAABkcnMvZTJvRG9jLnhtbFBLBQYAAAAABgAGAFkBAABrBQAAAAA=&#10;">
                <v:fill on="f" focussize="0,0"/>
                <v:stroke weight="1pt" color="#000000" joinstyle="round"/>
                <v:imagedata o:title=""/>
                <o:lock v:ext="edit" aspectratio="f"/>
              </v:line>
            </w:pict>
          </mc:Fallback>
        </mc:AlternateContent>
      </w:r>
    </w:p>
    <w:p w14:paraId="272E31FE">
      <w:pPr>
        <w:keepNext w:val="0"/>
        <w:keepLines w:val="0"/>
        <w:pageBreakBefore w:val="0"/>
        <w:tabs>
          <w:tab w:val="left" w:pos="9000"/>
        </w:tabs>
        <w:kinsoku/>
        <w:wordWrap/>
        <w:overflowPunct/>
        <w:topLinePunct w:val="0"/>
        <w:bidi w:val="0"/>
        <w:spacing w:line="540" w:lineRule="exact"/>
        <w:rPr>
          <w:rFonts w:ascii="仿宋" w:hAnsi="仿宋" w:eastAsia="仿宋"/>
          <w:sz w:val="32"/>
          <w:szCs w:val="32"/>
          <w:u w:val="single"/>
        </w:rPr>
      </w:pPr>
      <w:r>
        <w:rPr>
          <w:rFonts w:hint="eastAsia" w:ascii="仿宋" w:hAnsi="仿宋" w:eastAsia="仿宋"/>
          <w:sz w:val="32"/>
          <w:szCs w:val="32"/>
          <w:u w:val="single"/>
        </w:rPr>
        <w:t>当事人：</w:t>
      </w:r>
      <w:r>
        <w:rPr>
          <w:rFonts w:hint="eastAsia" w:eastAsia="仿宋_GB2312"/>
          <w:sz w:val="32"/>
          <w:szCs w:val="32"/>
          <w:u w:val="single"/>
        </w:rPr>
        <w:t>鄂伦春自治旗</w:t>
      </w:r>
      <w:r>
        <w:rPr>
          <w:rFonts w:hint="eastAsia" w:eastAsia="仿宋_GB2312"/>
          <w:sz w:val="32"/>
          <w:szCs w:val="32"/>
          <w:u w:val="single"/>
          <w:lang w:val="en-US" w:eastAsia="zh-CN"/>
        </w:rPr>
        <w:t>大杨树镇百果汇水果行</w:t>
      </w:r>
      <w:r>
        <w:rPr>
          <w:rFonts w:hint="eastAsia" w:ascii="仿宋" w:hAnsi="仿宋" w:eastAsia="仿宋"/>
          <w:sz w:val="32"/>
          <w:szCs w:val="32"/>
          <w:u w:val="single"/>
        </w:rPr>
        <w:t xml:space="preserve">                                                 　　　</w:t>
      </w:r>
    </w:p>
    <w:p w14:paraId="32409E2A">
      <w:pPr>
        <w:keepNext w:val="0"/>
        <w:keepLines w:val="0"/>
        <w:pageBreakBefore w:val="0"/>
        <w:kinsoku/>
        <w:wordWrap/>
        <w:overflowPunct/>
        <w:topLinePunct w:val="0"/>
        <w:autoSpaceDE w:val="0"/>
        <w:autoSpaceDN w:val="0"/>
        <w:bidi w:val="0"/>
        <w:adjustRightInd w:val="0"/>
        <w:spacing w:line="540" w:lineRule="exact"/>
        <w:jc w:val="left"/>
        <w:rPr>
          <w:rFonts w:ascii="仿宋" w:hAnsi="仿宋" w:eastAsia="仿宋"/>
          <w:color w:val="000000"/>
          <w:sz w:val="32"/>
          <w:szCs w:val="32"/>
          <w:u w:val="single"/>
        </w:rPr>
      </w:pPr>
      <w:r>
        <w:rPr>
          <w:rFonts w:hint="eastAsia" w:ascii="仿宋" w:hAnsi="仿宋" w:eastAsia="仿宋"/>
          <w:color w:val="000000"/>
          <w:sz w:val="32"/>
          <w:szCs w:val="32"/>
          <w:u w:val="single"/>
        </w:rPr>
        <w:t>主体资格证照名称：</w:t>
      </w:r>
      <w:r>
        <w:rPr>
          <w:rFonts w:hint="eastAsia" w:ascii="仿宋" w:hAnsi="仿宋" w:eastAsia="仿宋"/>
          <w:sz w:val="32"/>
          <w:szCs w:val="32"/>
          <w:u w:val="single"/>
        </w:rPr>
        <w:t xml:space="preserve">《营业执照》 </w:t>
      </w:r>
      <w:r>
        <w:rPr>
          <w:rFonts w:hint="eastAsia" w:ascii="仿宋" w:hAnsi="仿宋" w:eastAsia="仿宋"/>
          <w:color w:val="000000"/>
          <w:sz w:val="32"/>
          <w:szCs w:val="32"/>
          <w:u w:val="single"/>
        </w:rPr>
        <w:t xml:space="preserve">                              </w:t>
      </w:r>
    </w:p>
    <w:p w14:paraId="74007045">
      <w:pPr>
        <w:keepNext w:val="0"/>
        <w:keepLines w:val="0"/>
        <w:pageBreakBefore w:val="0"/>
        <w:kinsoku/>
        <w:wordWrap/>
        <w:overflowPunct/>
        <w:topLinePunct w:val="0"/>
        <w:autoSpaceDE w:val="0"/>
        <w:autoSpaceDN w:val="0"/>
        <w:bidi w:val="0"/>
        <w:adjustRightInd w:val="0"/>
        <w:spacing w:line="540" w:lineRule="exact"/>
        <w:jc w:val="left"/>
        <w:rPr>
          <w:rFonts w:ascii="仿宋" w:hAnsi="仿宋" w:eastAsia="仿宋"/>
          <w:sz w:val="32"/>
          <w:szCs w:val="32"/>
          <w:u w:val="single"/>
        </w:rPr>
      </w:pPr>
      <w:r>
        <w:rPr>
          <w:rFonts w:hint="eastAsia" w:ascii="仿宋" w:hAnsi="仿宋" w:eastAsia="仿宋"/>
          <w:sz w:val="32"/>
          <w:szCs w:val="32"/>
          <w:u w:val="single"/>
        </w:rPr>
        <w:t>统一社会信用代码：92150723MA0</w:t>
      </w:r>
      <w:r>
        <w:rPr>
          <w:rFonts w:hint="eastAsia" w:ascii="仿宋" w:hAnsi="仿宋" w:eastAsia="仿宋"/>
          <w:sz w:val="32"/>
          <w:szCs w:val="32"/>
          <w:u w:val="single"/>
          <w:lang w:val="en-US" w:eastAsia="zh-CN"/>
        </w:rPr>
        <w:t>Q******</w:t>
      </w:r>
      <w:r>
        <w:rPr>
          <w:rFonts w:hint="eastAsia" w:ascii="仿宋" w:hAnsi="仿宋" w:eastAsia="仿宋"/>
          <w:sz w:val="32"/>
          <w:szCs w:val="32"/>
          <w:u w:val="single"/>
        </w:rPr>
        <w:t xml:space="preserve">                         </w:t>
      </w:r>
    </w:p>
    <w:p w14:paraId="39B5769D">
      <w:pPr>
        <w:keepNext w:val="0"/>
        <w:keepLines w:val="0"/>
        <w:pageBreakBefore w:val="0"/>
        <w:kinsoku/>
        <w:wordWrap/>
        <w:overflowPunct/>
        <w:topLinePunct w:val="0"/>
        <w:autoSpaceDE w:val="0"/>
        <w:autoSpaceDN w:val="0"/>
        <w:bidi w:val="0"/>
        <w:adjustRightInd w:val="0"/>
        <w:spacing w:line="540" w:lineRule="exact"/>
        <w:jc w:val="left"/>
        <w:rPr>
          <w:rFonts w:hint="eastAsia" w:ascii="仿宋_GB2312" w:hAnsi="仿宋" w:eastAsia="仿宋_GB2312" w:cs="Mongolian Baiti"/>
          <w:kern w:val="1"/>
          <w:sz w:val="32"/>
          <w:szCs w:val="32"/>
          <w:u w:val="single"/>
        </w:rPr>
      </w:pPr>
      <w:r>
        <w:rPr>
          <w:rFonts w:hint="eastAsia" w:ascii="仿宋" w:hAnsi="仿宋" w:eastAsia="仿宋"/>
          <w:sz w:val="32"/>
          <w:szCs w:val="32"/>
          <w:u w:val="single"/>
        </w:rPr>
        <w:t>住所：</w:t>
      </w:r>
      <w:r>
        <w:rPr>
          <w:rFonts w:hint="eastAsia" w:ascii="仿宋_GB2312" w:eastAsia="仿宋_GB2312"/>
          <w:sz w:val="32"/>
          <w:szCs w:val="32"/>
          <w:u w:val="single"/>
        </w:rPr>
        <w:t>鄂伦春自治旗大杨树镇</w:t>
      </w:r>
      <w:r>
        <w:rPr>
          <w:rFonts w:hint="eastAsia" w:ascii="仿宋_GB2312" w:eastAsia="仿宋_GB2312"/>
          <w:sz w:val="32"/>
          <w:szCs w:val="32"/>
          <w:u w:val="single"/>
          <w:lang w:val="en-US" w:eastAsia="zh-CN"/>
        </w:rPr>
        <w:t>振华市场门市</w:t>
      </w:r>
      <w:r>
        <w:rPr>
          <w:rFonts w:hint="eastAsia" w:ascii="仿宋_GB2312" w:hAnsi="仿宋" w:eastAsia="仿宋_GB2312" w:cs="Mongolian Baiti"/>
          <w:kern w:val="1"/>
          <w:sz w:val="32"/>
          <w:szCs w:val="32"/>
          <w:u w:val="single"/>
        </w:rPr>
        <w:t xml:space="preserve"> </w:t>
      </w:r>
      <w:r>
        <w:rPr>
          <w:rFonts w:hint="eastAsia" w:ascii="仿宋_GB2312" w:hAnsi="仿宋" w:eastAsia="仿宋_GB2312" w:cs="Mongolian Baiti"/>
          <w:kern w:val="1"/>
          <w:sz w:val="32"/>
          <w:szCs w:val="32"/>
          <w:u w:val="single"/>
          <w:lang w:val="en-US" w:eastAsia="zh-CN"/>
        </w:rPr>
        <w:t xml:space="preserve">               </w:t>
      </w:r>
      <w:r>
        <w:rPr>
          <w:rFonts w:hint="eastAsia" w:ascii="仿宋_GB2312" w:hAnsi="仿宋" w:eastAsia="仿宋_GB2312" w:cs="Mongolian Baiti"/>
          <w:kern w:val="1"/>
          <w:sz w:val="32"/>
          <w:szCs w:val="32"/>
          <w:u w:val="single"/>
        </w:rPr>
        <w:t xml:space="preserve"> </w:t>
      </w:r>
    </w:p>
    <w:p w14:paraId="4FDFFE0D">
      <w:pPr>
        <w:keepNext w:val="0"/>
        <w:keepLines w:val="0"/>
        <w:pageBreakBefore w:val="0"/>
        <w:kinsoku/>
        <w:wordWrap/>
        <w:overflowPunct/>
        <w:topLinePunct w:val="0"/>
        <w:autoSpaceDE w:val="0"/>
        <w:autoSpaceDN w:val="0"/>
        <w:bidi w:val="0"/>
        <w:adjustRightInd w:val="0"/>
        <w:spacing w:line="540" w:lineRule="exact"/>
        <w:jc w:val="left"/>
        <w:rPr>
          <w:rFonts w:ascii="仿宋" w:hAnsi="仿宋" w:eastAsia="仿宋"/>
          <w:sz w:val="32"/>
          <w:szCs w:val="32"/>
          <w:u w:val="single"/>
        </w:rPr>
      </w:pPr>
      <w:r>
        <w:rPr>
          <w:rFonts w:hint="eastAsia" w:ascii="仿宋" w:hAnsi="仿宋" w:eastAsia="仿宋"/>
          <w:sz w:val="32"/>
          <w:szCs w:val="32"/>
          <w:u w:val="single"/>
        </w:rPr>
        <w:t>经营者：</w:t>
      </w:r>
      <w:r>
        <w:rPr>
          <w:rFonts w:hint="eastAsia" w:eastAsia="仿宋_GB2312"/>
          <w:sz w:val="32"/>
          <w:szCs w:val="32"/>
          <w:u w:val="single"/>
          <w:lang w:val="en-US" w:eastAsia="zh-CN"/>
        </w:rPr>
        <w:t>胡**</w:t>
      </w:r>
      <w:r>
        <w:rPr>
          <w:rFonts w:hint="eastAsia" w:ascii="仿宋" w:hAnsi="仿宋" w:eastAsia="仿宋"/>
          <w:sz w:val="32"/>
          <w:szCs w:val="32"/>
          <w:u w:val="single"/>
        </w:rPr>
        <w:t xml:space="preserve">                                            </w:t>
      </w:r>
    </w:p>
    <w:p w14:paraId="5F2223A5">
      <w:pPr>
        <w:keepNext w:val="0"/>
        <w:keepLines w:val="0"/>
        <w:pageBreakBefore w:val="0"/>
        <w:kinsoku/>
        <w:wordWrap/>
        <w:overflowPunct/>
        <w:topLinePunct w:val="0"/>
        <w:bidi w:val="0"/>
        <w:spacing w:line="540" w:lineRule="exact"/>
        <w:rPr>
          <w:rFonts w:ascii="仿宋" w:hAnsi="仿宋" w:eastAsia="仿宋"/>
          <w:sz w:val="32"/>
          <w:szCs w:val="32"/>
          <w:u w:val="single"/>
        </w:rPr>
      </w:pPr>
      <w:r>
        <w:rPr>
          <w:rFonts w:hint="eastAsia" w:ascii="仿宋" w:hAnsi="仿宋" w:eastAsia="仿宋"/>
          <w:sz w:val="32"/>
          <w:szCs w:val="32"/>
          <w:u w:val="single"/>
        </w:rPr>
        <w:t>身份证号码：</w:t>
      </w:r>
      <w:r>
        <w:rPr>
          <w:rFonts w:hint="eastAsia" w:ascii="仿宋_GB2312" w:hAnsi="仿宋" w:eastAsia="仿宋_GB2312" w:cs="仿宋"/>
          <w:color w:val="000000"/>
          <w:sz w:val="32"/>
          <w:szCs w:val="32"/>
          <w:u w:val="single"/>
          <w:lang w:val="en-US" w:eastAsia="zh-CN"/>
        </w:rPr>
        <w:t>232103**********34</w:t>
      </w:r>
      <w:r>
        <w:rPr>
          <w:rFonts w:hint="eastAsia" w:ascii="仿宋_GB2312" w:hAnsi="仿宋" w:eastAsia="仿宋_GB2312" w:cs="Mongolian Baiti"/>
          <w:kern w:val="1"/>
          <w:sz w:val="32"/>
          <w:szCs w:val="32"/>
          <w:u w:val="single"/>
        </w:rPr>
        <w:t xml:space="preserve">  </w:t>
      </w:r>
      <w:r>
        <w:rPr>
          <w:rFonts w:hint="eastAsia" w:ascii="仿宋" w:hAnsi="仿宋" w:eastAsia="仿宋"/>
          <w:sz w:val="32"/>
          <w:szCs w:val="32"/>
          <w:u w:val="single"/>
        </w:rPr>
        <w:t xml:space="preserve">                        </w:t>
      </w:r>
    </w:p>
    <w:p w14:paraId="3FFBC36A">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firstLine="640" w:firstLineChars="200"/>
        <w:jc w:val="both"/>
        <w:textAlignment w:val="auto"/>
        <w:rPr>
          <w:rFonts w:hint="default" w:ascii="仿宋_GB2312" w:hAnsi="仿宋" w:eastAsia="仿宋_GB2312" w:cs="仿宋"/>
          <w:sz w:val="32"/>
          <w:szCs w:val="32"/>
          <w:u w:val="single"/>
          <w:lang w:val="en-US" w:eastAsia="zh-CN"/>
        </w:rPr>
      </w:pPr>
      <w:r>
        <w:rPr>
          <w:rFonts w:hint="eastAsia" w:ascii="仿宋" w:hAnsi="仿宋" w:eastAsia="仿宋"/>
          <w:color w:val="000000"/>
          <w:sz w:val="32"/>
          <w:szCs w:val="32"/>
          <w:u w:val="single"/>
        </w:rPr>
        <w:t>202</w:t>
      </w:r>
      <w:r>
        <w:rPr>
          <w:rFonts w:hint="eastAsia" w:ascii="仿宋" w:hAnsi="仿宋" w:eastAsia="仿宋"/>
          <w:color w:val="000000"/>
          <w:sz w:val="32"/>
          <w:szCs w:val="32"/>
          <w:u w:val="single"/>
          <w:lang w:val="en-US" w:eastAsia="zh-CN"/>
        </w:rPr>
        <w:t>5</w:t>
      </w:r>
      <w:r>
        <w:rPr>
          <w:rFonts w:hint="eastAsia" w:ascii="仿宋" w:hAnsi="仿宋" w:eastAsia="仿宋"/>
          <w:color w:val="000000"/>
          <w:sz w:val="32"/>
          <w:szCs w:val="32"/>
          <w:u w:val="single"/>
        </w:rPr>
        <w:t>年</w:t>
      </w:r>
      <w:r>
        <w:rPr>
          <w:rFonts w:hint="eastAsia" w:ascii="仿宋" w:hAnsi="仿宋" w:eastAsia="仿宋"/>
          <w:color w:val="000000"/>
          <w:sz w:val="32"/>
          <w:szCs w:val="32"/>
          <w:u w:val="single"/>
          <w:lang w:val="en-US" w:eastAsia="zh-CN"/>
        </w:rPr>
        <w:t>08</w:t>
      </w:r>
      <w:r>
        <w:rPr>
          <w:rFonts w:hint="eastAsia" w:ascii="仿宋" w:hAnsi="仿宋" w:eastAsia="仿宋"/>
          <w:color w:val="000000"/>
          <w:sz w:val="32"/>
          <w:szCs w:val="32"/>
          <w:u w:val="single"/>
        </w:rPr>
        <w:t>月</w:t>
      </w:r>
      <w:r>
        <w:rPr>
          <w:rFonts w:hint="eastAsia" w:ascii="仿宋" w:hAnsi="仿宋" w:eastAsia="仿宋"/>
          <w:color w:val="000000"/>
          <w:sz w:val="32"/>
          <w:szCs w:val="32"/>
          <w:u w:val="single"/>
          <w:lang w:val="en-US" w:eastAsia="zh-CN"/>
        </w:rPr>
        <w:t>31</w:t>
      </w:r>
      <w:r>
        <w:rPr>
          <w:rFonts w:hint="eastAsia" w:ascii="仿宋" w:hAnsi="仿宋" w:eastAsia="仿宋"/>
          <w:color w:val="000000"/>
          <w:sz w:val="32"/>
          <w:szCs w:val="32"/>
          <w:u w:val="single"/>
        </w:rPr>
        <w:t>日，鄂伦春自治旗市场监督管理局执法人员在对</w:t>
      </w:r>
      <w:r>
        <w:rPr>
          <w:rFonts w:hint="eastAsia" w:ascii="仿宋" w:hAnsi="仿宋" w:eastAsia="仿宋"/>
          <w:sz w:val="32"/>
          <w:szCs w:val="32"/>
          <w:u w:val="single"/>
        </w:rPr>
        <w:t>鄂伦春自治旗</w:t>
      </w:r>
      <w:r>
        <w:rPr>
          <w:rFonts w:hint="eastAsia" w:ascii="仿宋" w:hAnsi="仿宋" w:eastAsia="仿宋"/>
          <w:sz w:val="32"/>
          <w:szCs w:val="32"/>
          <w:u w:val="single"/>
          <w:lang w:val="en-US" w:eastAsia="zh-CN"/>
        </w:rPr>
        <w:t>绿安食品销售有限公司大杨树镇第三超市</w:t>
      </w:r>
      <w:r>
        <w:rPr>
          <w:rFonts w:hint="eastAsia" w:ascii="仿宋" w:hAnsi="仿宋" w:eastAsia="仿宋"/>
          <w:color w:val="000000"/>
          <w:sz w:val="32"/>
          <w:szCs w:val="32"/>
          <w:u w:val="single"/>
        </w:rPr>
        <w:t>进行食品安全抽检时，抽取了该</w:t>
      </w:r>
      <w:r>
        <w:rPr>
          <w:rFonts w:hint="eastAsia" w:ascii="仿宋" w:hAnsi="仿宋" w:eastAsia="仿宋"/>
          <w:color w:val="000000"/>
          <w:sz w:val="32"/>
          <w:szCs w:val="32"/>
          <w:u w:val="single"/>
          <w:lang w:val="en-US" w:eastAsia="zh-CN"/>
        </w:rPr>
        <w:t>超市</w:t>
      </w:r>
      <w:r>
        <w:rPr>
          <w:rFonts w:hint="eastAsia" w:ascii="仿宋" w:hAnsi="仿宋" w:eastAsia="仿宋"/>
          <w:color w:val="000000"/>
          <w:sz w:val="32"/>
          <w:szCs w:val="32"/>
          <w:u w:val="single"/>
        </w:rPr>
        <w:t>202</w:t>
      </w:r>
      <w:r>
        <w:rPr>
          <w:rFonts w:hint="eastAsia" w:ascii="仿宋" w:hAnsi="仿宋" w:eastAsia="仿宋"/>
          <w:color w:val="000000"/>
          <w:sz w:val="32"/>
          <w:szCs w:val="32"/>
          <w:u w:val="single"/>
          <w:lang w:val="en-US" w:eastAsia="zh-CN"/>
        </w:rPr>
        <w:t>5</w:t>
      </w:r>
      <w:r>
        <w:rPr>
          <w:rFonts w:hint="eastAsia" w:ascii="仿宋" w:hAnsi="仿宋" w:eastAsia="仿宋"/>
          <w:color w:val="000000"/>
          <w:sz w:val="32"/>
          <w:szCs w:val="32"/>
          <w:u w:val="single"/>
        </w:rPr>
        <w:t>年</w:t>
      </w:r>
      <w:r>
        <w:rPr>
          <w:rFonts w:hint="eastAsia" w:ascii="仿宋" w:hAnsi="仿宋" w:eastAsia="仿宋"/>
          <w:color w:val="000000"/>
          <w:sz w:val="32"/>
          <w:szCs w:val="32"/>
          <w:u w:val="single"/>
          <w:lang w:val="en-US" w:eastAsia="zh-CN"/>
        </w:rPr>
        <w:t>08</w:t>
      </w:r>
      <w:r>
        <w:rPr>
          <w:rFonts w:hint="eastAsia" w:ascii="仿宋" w:hAnsi="仿宋" w:eastAsia="仿宋"/>
          <w:color w:val="000000"/>
          <w:sz w:val="32"/>
          <w:szCs w:val="32"/>
          <w:u w:val="single"/>
        </w:rPr>
        <w:t>月</w:t>
      </w:r>
      <w:r>
        <w:rPr>
          <w:rFonts w:hint="eastAsia" w:ascii="仿宋" w:hAnsi="仿宋" w:eastAsia="仿宋"/>
          <w:color w:val="000000"/>
          <w:sz w:val="32"/>
          <w:szCs w:val="32"/>
          <w:u w:val="single"/>
          <w:lang w:val="en-US" w:eastAsia="zh-CN"/>
        </w:rPr>
        <w:t>31从鄂伦春自治旗大杨树镇百果汇水果行</w:t>
      </w:r>
      <w:r>
        <w:rPr>
          <w:rFonts w:hint="eastAsia" w:ascii="仿宋" w:hAnsi="仿宋" w:eastAsia="仿宋"/>
          <w:color w:val="000000"/>
          <w:sz w:val="32"/>
          <w:szCs w:val="32"/>
          <w:u w:val="single"/>
        </w:rPr>
        <w:t>购进的</w:t>
      </w:r>
      <w:r>
        <w:rPr>
          <w:rFonts w:hint="eastAsia" w:ascii="仿宋" w:hAnsi="仿宋" w:eastAsia="仿宋" w:cs="Mongolian Baiti"/>
          <w:sz w:val="32"/>
          <w:szCs w:val="32"/>
          <w:u w:val="single"/>
          <w:lang w:val="en-US" w:eastAsia="zh-CN"/>
        </w:rPr>
        <w:t>尖椒（辣椒）2.072</w:t>
      </w:r>
      <w:r>
        <w:rPr>
          <w:rFonts w:hint="eastAsia" w:ascii="仿宋" w:hAnsi="仿宋" w:eastAsia="仿宋"/>
          <w:color w:val="000000"/>
          <w:sz w:val="32"/>
          <w:szCs w:val="32"/>
          <w:u w:val="single"/>
        </w:rPr>
        <w:t>kg</w:t>
      </w:r>
      <w:r>
        <w:rPr>
          <w:rFonts w:hint="eastAsia" w:ascii="仿宋" w:hAnsi="仿宋" w:eastAsia="仿宋"/>
          <w:color w:val="000000"/>
          <w:sz w:val="32"/>
          <w:szCs w:val="32"/>
          <w:u w:val="single"/>
          <w:lang w:eastAsia="zh-CN"/>
        </w:rPr>
        <w:t>，</w:t>
      </w:r>
      <w:r>
        <w:rPr>
          <w:rFonts w:hint="eastAsia" w:ascii="仿宋" w:hAnsi="仿宋" w:eastAsia="仿宋"/>
          <w:color w:val="000000"/>
          <w:sz w:val="32"/>
          <w:szCs w:val="32"/>
          <w:u w:val="single"/>
        </w:rPr>
        <w:t>鄂伦春自治旗市场监督管理局委托吉林省正恒检测有限公司检验，该公司出具的</w:t>
      </w:r>
      <w:r>
        <w:rPr>
          <w:rFonts w:hint="eastAsia" w:ascii="仿宋" w:hAnsi="仿宋" w:eastAsia="仿宋"/>
          <w:color w:val="000000"/>
          <w:sz w:val="32"/>
          <w:szCs w:val="32"/>
          <w:u w:val="single"/>
          <w:lang w:val="en-US" w:eastAsia="zh-CN"/>
        </w:rPr>
        <w:t>该批次抽检的尖椒（</w:t>
      </w:r>
      <w:r>
        <w:rPr>
          <w:rFonts w:hint="eastAsia" w:ascii="仿宋" w:hAnsi="仿宋" w:eastAsia="仿宋" w:cs="Mongolian Baiti"/>
          <w:sz w:val="32"/>
          <w:szCs w:val="32"/>
          <w:u w:val="single"/>
          <w:lang w:val="en-US" w:eastAsia="zh-CN"/>
        </w:rPr>
        <w:t>辣椒）</w:t>
      </w:r>
      <w:r>
        <w:rPr>
          <w:rFonts w:hint="eastAsia" w:ascii="仿宋" w:hAnsi="仿宋" w:eastAsia="仿宋"/>
          <w:color w:val="000000"/>
          <w:sz w:val="32"/>
          <w:szCs w:val="32"/>
          <w:u w:val="single"/>
        </w:rPr>
        <w:t>的检验报告编号为</w:t>
      </w:r>
      <w:r>
        <w:rPr>
          <w:rFonts w:hint="eastAsia" w:ascii="仿宋_GB2312" w:hAnsi="仿宋" w:eastAsia="仿宋_GB2312" w:cs="仿宋"/>
          <w:sz w:val="32"/>
          <w:szCs w:val="32"/>
          <w:u w:val="single"/>
          <w:lang w:val="en-US" w:eastAsia="zh-CN"/>
        </w:rPr>
        <w:t>SPJC20255359</w:t>
      </w:r>
      <w:r>
        <w:rPr>
          <w:rFonts w:hint="eastAsia" w:ascii="仿宋" w:hAnsi="仿宋" w:eastAsia="仿宋"/>
          <w:color w:val="000000"/>
          <w:sz w:val="32"/>
          <w:szCs w:val="32"/>
          <w:u w:val="single"/>
        </w:rPr>
        <w:t>的检验结论为：经抽样检验，</w:t>
      </w:r>
      <w:r>
        <w:rPr>
          <w:rFonts w:hint="eastAsia" w:ascii="仿宋" w:hAnsi="仿宋" w:eastAsia="仿宋"/>
          <w:color w:val="000000"/>
          <w:sz w:val="32"/>
          <w:szCs w:val="32"/>
          <w:u w:val="single"/>
          <w:lang w:val="en-US" w:eastAsia="zh-CN"/>
        </w:rPr>
        <w:t>毒死蜱</w:t>
      </w:r>
      <w:r>
        <w:rPr>
          <w:rFonts w:hint="eastAsia" w:ascii="仿宋" w:hAnsi="仿宋" w:eastAsia="仿宋"/>
          <w:color w:val="000000"/>
          <w:sz w:val="32"/>
          <w:szCs w:val="32"/>
          <w:u w:val="single"/>
        </w:rPr>
        <w:t>项目不符合GB2763-2021《食品安全国家标准 食品中农药最大残留限量》要求，检验结论为不合格。（检验</w:t>
      </w:r>
      <w:r>
        <w:rPr>
          <w:rFonts w:hint="eastAsia" w:ascii="仿宋" w:hAnsi="仿宋" w:eastAsia="仿宋" w:cs="仿宋"/>
          <w:color w:val="000000"/>
          <w:sz w:val="32"/>
          <w:szCs w:val="32"/>
          <w:u w:val="single"/>
        </w:rPr>
        <w:t>项目：</w:t>
      </w:r>
      <w:r>
        <w:rPr>
          <w:rFonts w:hint="eastAsia" w:ascii="仿宋" w:hAnsi="仿宋" w:eastAsia="仿宋"/>
          <w:color w:val="000000"/>
          <w:sz w:val="32"/>
          <w:szCs w:val="32"/>
          <w:u w:val="single"/>
          <w:lang w:val="en-US" w:eastAsia="zh-CN"/>
        </w:rPr>
        <w:t>毒死蜱</w:t>
      </w:r>
      <w:r>
        <w:rPr>
          <w:rFonts w:hint="eastAsia" w:ascii="仿宋" w:hAnsi="仿宋" w:eastAsia="仿宋"/>
          <w:color w:val="000000"/>
          <w:sz w:val="32"/>
          <w:szCs w:val="32"/>
          <w:u w:val="single"/>
          <w:lang w:eastAsia="zh-CN"/>
        </w:rPr>
        <w:t>；</w:t>
      </w:r>
      <w:r>
        <w:rPr>
          <w:rFonts w:hint="eastAsia" w:ascii="仿宋" w:hAnsi="仿宋" w:eastAsia="仿宋"/>
          <w:color w:val="000000"/>
          <w:sz w:val="32"/>
          <w:szCs w:val="32"/>
          <w:u w:val="single"/>
          <w:lang w:val="en-US" w:eastAsia="zh-CN"/>
        </w:rPr>
        <w:t>计量</w:t>
      </w:r>
      <w:r>
        <w:rPr>
          <w:rFonts w:hint="eastAsia" w:ascii="仿宋" w:hAnsi="仿宋" w:eastAsia="仿宋" w:cs="仿宋"/>
          <w:color w:val="000000"/>
          <w:sz w:val="32"/>
          <w:szCs w:val="32"/>
          <w:u w:val="single"/>
        </w:rPr>
        <w:t>单位：mg/kg</w:t>
      </w:r>
      <w:r>
        <w:rPr>
          <w:rFonts w:hint="eastAsia" w:ascii="仿宋" w:hAnsi="仿宋" w:eastAsia="仿宋" w:cs="仿宋"/>
          <w:color w:val="000000"/>
          <w:sz w:val="32"/>
          <w:szCs w:val="32"/>
          <w:u w:val="single"/>
          <w:lang w:eastAsia="zh-CN"/>
        </w:rPr>
        <w:t>；</w:t>
      </w:r>
      <w:r>
        <w:rPr>
          <w:rFonts w:hint="eastAsia" w:ascii="仿宋" w:hAnsi="仿宋" w:eastAsia="仿宋" w:cs="仿宋"/>
          <w:color w:val="000000"/>
          <w:sz w:val="32"/>
          <w:szCs w:val="32"/>
          <w:u w:val="single"/>
          <w:lang w:val="en-US" w:eastAsia="zh-CN"/>
        </w:rPr>
        <w:t>标准指标</w:t>
      </w:r>
      <w:r>
        <w:rPr>
          <w:rFonts w:hint="eastAsia" w:ascii="仿宋" w:hAnsi="仿宋" w:eastAsia="仿宋" w:cs="仿宋"/>
          <w:color w:val="000000"/>
          <w:sz w:val="32"/>
          <w:szCs w:val="32"/>
          <w:u w:val="single"/>
        </w:rPr>
        <w:t>：≤0.</w:t>
      </w:r>
      <w:r>
        <w:rPr>
          <w:rFonts w:hint="eastAsia" w:ascii="仿宋" w:hAnsi="仿宋" w:eastAsia="仿宋" w:cs="仿宋"/>
          <w:color w:val="000000"/>
          <w:sz w:val="32"/>
          <w:szCs w:val="32"/>
          <w:u w:val="single"/>
          <w:lang w:val="en-US" w:eastAsia="zh-CN"/>
        </w:rPr>
        <w:t>0</w:t>
      </w:r>
      <w:r>
        <w:rPr>
          <w:rFonts w:ascii="仿宋" w:hAnsi="仿宋" w:eastAsia="仿宋" w:cs="仿宋"/>
          <w:color w:val="000000"/>
          <w:sz w:val="32"/>
          <w:szCs w:val="32"/>
          <w:u w:val="single"/>
        </w:rPr>
        <w:t>2</w:t>
      </w:r>
      <w:r>
        <w:rPr>
          <w:rFonts w:hint="eastAsia" w:ascii="仿宋" w:hAnsi="仿宋" w:eastAsia="仿宋" w:cs="仿宋"/>
          <w:color w:val="000000"/>
          <w:sz w:val="32"/>
          <w:szCs w:val="32"/>
          <w:u w:val="single"/>
          <w:lang w:eastAsia="zh-CN"/>
        </w:rPr>
        <w:t>；</w:t>
      </w:r>
      <w:r>
        <w:rPr>
          <w:rFonts w:hint="eastAsia" w:ascii="仿宋" w:hAnsi="仿宋" w:eastAsia="仿宋" w:cs="仿宋"/>
          <w:color w:val="000000"/>
          <w:sz w:val="32"/>
          <w:szCs w:val="32"/>
          <w:u w:val="single"/>
          <w:lang w:val="en-US" w:eastAsia="zh-CN"/>
        </w:rPr>
        <w:t>实测值</w:t>
      </w:r>
      <w:r>
        <w:rPr>
          <w:rFonts w:hint="eastAsia" w:ascii="仿宋" w:hAnsi="仿宋" w:eastAsia="仿宋" w:cs="仿宋"/>
          <w:color w:val="000000"/>
          <w:sz w:val="32"/>
          <w:szCs w:val="32"/>
          <w:u w:val="single"/>
        </w:rPr>
        <w:t>：0.</w:t>
      </w:r>
      <w:r>
        <w:rPr>
          <w:rFonts w:hint="eastAsia" w:ascii="仿宋" w:hAnsi="仿宋" w:eastAsia="仿宋" w:cs="仿宋"/>
          <w:color w:val="000000"/>
          <w:sz w:val="32"/>
          <w:szCs w:val="32"/>
          <w:u w:val="single"/>
          <w:lang w:val="en-US" w:eastAsia="zh-CN"/>
        </w:rPr>
        <w:t>17；</w:t>
      </w:r>
      <w:r>
        <w:rPr>
          <w:rFonts w:hint="eastAsia" w:ascii="仿宋" w:hAnsi="仿宋" w:eastAsia="仿宋" w:cs="仿宋"/>
          <w:color w:val="000000"/>
          <w:sz w:val="32"/>
          <w:szCs w:val="32"/>
          <w:u w:val="single"/>
        </w:rPr>
        <w:t>单项</w:t>
      </w:r>
      <w:r>
        <w:rPr>
          <w:rFonts w:hint="eastAsia" w:ascii="仿宋" w:hAnsi="仿宋" w:eastAsia="仿宋" w:cs="仿宋"/>
          <w:color w:val="000000"/>
          <w:sz w:val="32"/>
          <w:szCs w:val="32"/>
          <w:u w:val="single"/>
          <w:lang w:val="en-US" w:eastAsia="zh-CN"/>
        </w:rPr>
        <w:t>判定</w:t>
      </w:r>
      <w:r>
        <w:rPr>
          <w:rFonts w:hint="eastAsia" w:ascii="仿宋" w:hAnsi="仿宋" w:eastAsia="仿宋" w:cs="仿宋"/>
          <w:color w:val="000000"/>
          <w:sz w:val="32"/>
          <w:szCs w:val="32"/>
          <w:u w:val="single"/>
        </w:rPr>
        <w:t>：不合格</w:t>
      </w:r>
      <w:r>
        <w:rPr>
          <w:rFonts w:hint="eastAsia" w:ascii="仿宋" w:hAnsi="仿宋" w:eastAsia="仿宋" w:cs="仿宋"/>
          <w:color w:val="000000"/>
          <w:sz w:val="32"/>
          <w:szCs w:val="32"/>
          <w:u w:val="single"/>
          <w:lang w:eastAsia="zh-CN"/>
        </w:rPr>
        <w:t>；</w:t>
      </w:r>
      <w:r>
        <w:rPr>
          <w:rFonts w:hint="eastAsia" w:ascii="仿宋" w:hAnsi="仿宋" w:eastAsia="仿宋" w:cs="仿宋"/>
          <w:color w:val="000000"/>
          <w:sz w:val="32"/>
          <w:szCs w:val="32"/>
          <w:u w:val="single"/>
        </w:rPr>
        <w:t>检验依据：</w:t>
      </w:r>
      <w:r>
        <w:rPr>
          <w:rFonts w:hint="eastAsia" w:ascii="仿宋" w:hAnsi="仿宋" w:eastAsia="仿宋" w:cs="仿宋"/>
          <w:color w:val="000000"/>
          <w:sz w:val="32"/>
          <w:szCs w:val="32"/>
          <w:u w:val="single"/>
          <w:lang w:val="en-US" w:eastAsia="zh-CN"/>
        </w:rPr>
        <w:t>NY/T761</w:t>
      </w:r>
      <w:r>
        <w:rPr>
          <w:rFonts w:hint="eastAsia" w:ascii="仿宋" w:hAnsi="仿宋" w:eastAsia="仿宋" w:cs="仿宋"/>
          <w:color w:val="000000"/>
          <w:sz w:val="32"/>
          <w:szCs w:val="32"/>
          <w:u w:val="single"/>
        </w:rPr>
        <w:t>-20</w:t>
      </w:r>
      <w:r>
        <w:rPr>
          <w:rFonts w:hint="eastAsia" w:ascii="仿宋" w:hAnsi="仿宋" w:eastAsia="仿宋" w:cs="仿宋"/>
          <w:color w:val="000000"/>
          <w:sz w:val="32"/>
          <w:szCs w:val="32"/>
          <w:u w:val="single"/>
          <w:lang w:val="en-US" w:eastAsia="zh-CN"/>
        </w:rPr>
        <w:t>08(第1部分 方法二）</w:t>
      </w:r>
      <w:r>
        <w:rPr>
          <w:rFonts w:hint="eastAsia" w:ascii="仿宋" w:hAnsi="仿宋" w:eastAsia="仿宋" w:cs="仿宋"/>
          <w:color w:val="000000"/>
          <w:sz w:val="32"/>
          <w:szCs w:val="32"/>
          <w:u w:val="single"/>
        </w:rPr>
        <w:t>）</w:t>
      </w:r>
      <w:r>
        <w:rPr>
          <w:rFonts w:hint="eastAsia" w:ascii="仿宋" w:hAnsi="仿宋" w:eastAsia="仿宋" w:cs="仿宋"/>
          <w:color w:val="000000"/>
          <w:sz w:val="32"/>
          <w:szCs w:val="32"/>
          <w:u w:val="single"/>
          <w:lang w:eastAsia="zh-CN"/>
        </w:rPr>
        <w:t>。</w:t>
      </w:r>
      <w:r>
        <w:rPr>
          <w:rFonts w:hint="eastAsia" w:ascii="仿宋" w:hAnsi="仿宋" w:eastAsia="仿宋"/>
          <w:color w:val="000000"/>
          <w:sz w:val="32"/>
          <w:szCs w:val="32"/>
          <w:u w:val="single"/>
        </w:rPr>
        <w:t>202</w:t>
      </w:r>
      <w:r>
        <w:rPr>
          <w:rFonts w:hint="eastAsia" w:ascii="仿宋" w:hAnsi="仿宋" w:eastAsia="仿宋"/>
          <w:color w:val="000000"/>
          <w:sz w:val="32"/>
          <w:szCs w:val="32"/>
          <w:u w:val="single"/>
          <w:lang w:val="en-US" w:eastAsia="zh-CN"/>
        </w:rPr>
        <w:t>5</w:t>
      </w:r>
      <w:r>
        <w:rPr>
          <w:rFonts w:hint="eastAsia" w:ascii="仿宋" w:hAnsi="仿宋" w:eastAsia="仿宋"/>
          <w:color w:val="000000"/>
          <w:sz w:val="32"/>
          <w:szCs w:val="32"/>
          <w:u w:val="single"/>
        </w:rPr>
        <w:t>年</w:t>
      </w:r>
      <w:r>
        <w:rPr>
          <w:rFonts w:hint="eastAsia" w:ascii="仿宋" w:hAnsi="仿宋" w:eastAsia="仿宋"/>
          <w:color w:val="000000"/>
          <w:sz w:val="32"/>
          <w:szCs w:val="32"/>
          <w:u w:val="single"/>
          <w:lang w:val="en-US" w:eastAsia="zh-CN"/>
        </w:rPr>
        <w:t>08</w:t>
      </w:r>
      <w:r>
        <w:rPr>
          <w:rFonts w:hint="eastAsia" w:ascii="仿宋" w:hAnsi="仿宋" w:eastAsia="仿宋"/>
          <w:color w:val="000000"/>
          <w:sz w:val="32"/>
          <w:szCs w:val="32"/>
          <w:u w:val="single"/>
        </w:rPr>
        <w:t>月</w:t>
      </w:r>
      <w:r>
        <w:rPr>
          <w:rFonts w:hint="eastAsia" w:ascii="仿宋" w:hAnsi="仿宋" w:eastAsia="仿宋"/>
          <w:color w:val="000000"/>
          <w:sz w:val="32"/>
          <w:szCs w:val="32"/>
          <w:u w:val="single"/>
          <w:lang w:val="en-US" w:eastAsia="zh-CN"/>
        </w:rPr>
        <w:t>30</w:t>
      </w:r>
      <w:r>
        <w:rPr>
          <w:rFonts w:hint="eastAsia" w:ascii="仿宋" w:hAnsi="仿宋" w:eastAsia="仿宋"/>
          <w:color w:val="000000"/>
          <w:sz w:val="32"/>
          <w:szCs w:val="32"/>
          <w:u w:val="single"/>
        </w:rPr>
        <w:t>日，鄂伦春自治旗市场监督管理局执法人员在对</w:t>
      </w:r>
      <w:r>
        <w:rPr>
          <w:rFonts w:hint="eastAsia" w:ascii="仿宋" w:hAnsi="仿宋" w:eastAsia="仿宋"/>
          <w:sz w:val="32"/>
          <w:szCs w:val="32"/>
          <w:u w:val="single"/>
        </w:rPr>
        <w:t>鄂伦春自治旗</w:t>
      </w:r>
      <w:r>
        <w:rPr>
          <w:rFonts w:hint="eastAsia" w:ascii="仿宋" w:hAnsi="仿宋" w:eastAsia="仿宋"/>
          <w:sz w:val="32"/>
          <w:szCs w:val="32"/>
          <w:u w:val="single"/>
          <w:lang w:val="en-US" w:eastAsia="zh-CN"/>
        </w:rPr>
        <w:t>绿安食品销售有限公司大杨树镇第二十一超市</w:t>
      </w:r>
      <w:r>
        <w:rPr>
          <w:rFonts w:hint="eastAsia" w:ascii="仿宋" w:hAnsi="仿宋" w:eastAsia="仿宋"/>
          <w:color w:val="000000"/>
          <w:sz w:val="32"/>
          <w:szCs w:val="32"/>
          <w:u w:val="single"/>
        </w:rPr>
        <w:t>进行食品安全抽检时，</w:t>
      </w:r>
      <w:r>
        <w:rPr>
          <w:rFonts w:hint="eastAsia" w:ascii="仿宋" w:hAnsi="仿宋" w:eastAsia="仿宋"/>
          <w:color w:val="000000"/>
          <w:sz w:val="32"/>
          <w:szCs w:val="32"/>
          <w:u w:val="single"/>
          <w:lang w:val="en-US" w:eastAsia="zh-CN"/>
        </w:rPr>
        <w:t>分别</w:t>
      </w:r>
      <w:r>
        <w:rPr>
          <w:rFonts w:hint="eastAsia" w:ascii="仿宋" w:hAnsi="仿宋" w:eastAsia="仿宋"/>
          <w:color w:val="000000"/>
          <w:sz w:val="32"/>
          <w:szCs w:val="32"/>
          <w:u w:val="single"/>
        </w:rPr>
        <w:t>抽取了该</w:t>
      </w:r>
      <w:r>
        <w:rPr>
          <w:rFonts w:hint="eastAsia" w:ascii="仿宋" w:hAnsi="仿宋" w:eastAsia="仿宋"/>
          <w:color w:val="000000"/>
          <w:sz w:val="32"/>
          <w:szCs w:val="32"/>
          <w:u w:val="single"/>
          <w:lang w:val="en-US" w:eastAsia="zh-CN"/>
        </w:rPr>
        <w:t>超市</w:t>
      </w:r>
      <w:r>
        <w:rPr>
          <w:rFonts w:hint="eastAsia" w:ascii="仿宋" w:hAnsi="仿宋" w:eastAsia="仿宋"/>
          <w:color w:val="000000"/>
          <w:sz w:val="32"/>
          <w:szCs w:val="32"/>
          <w:u w:val="single"/>
        </w:rPr>
        <w:t>202</w:t>
      </w:r>
      <w:r>
        <w:rPr>
          <w:rFonts w:hint="eastAsia" w:ascii="仿宋" w:hAnsi="仿宋" w:eastAsia="仿宋"/>
          <w:color w:val="000000"/>
          <w:sz w:val="32"/>
          <w:szCs w:val="32"/>
          <w:u w:val="single"/>
          <w:lang w:val="en-US" w:eastAsia="zh-CN"/>
        </w:rPr>
        <w:t>5</w:t>
      </w:r>
      <w:r>
        <w:rPr>
          <w:rFonts w:hint="eastAsia" w:ascii="仿宋" w:hAnsi="仿宋" w:eastAsia="仿宋"/>
          <w:color w:val="000000"/>
          <w:sz w:val="32"/>
          <w:szCs w:val="32"/>
          <w:u w:val="single"/>
        </w:rPr>
        <w:t>年</w:t>
      </w:r>
      <w:r>
        <w:rPr>
          <w:rFonts w:hint="eastAsia" w:ascii="仿宋" w:hAnsi="仿宋" w:eastAsia="仿宋"/>
          <w:color w:val="000000"/>
          <w:sz w:val="32"/>
          <w:szCs w:val="32"/>
          <w:u w:val="single"/>
          <w:lang w:val="en-US" w:eastAsia="zh-CN"/>
        </w:rPr>
        <w:t>08</w:t>
      </w:r>
      <w:r>
        <w:rPr>
          <w:rFonts w:hint="eastAsia" w:ascii="仿宋" w:hAnsi="仿宋" w:eastAsia="仿宋"/>
          <w:color w:val="000000"/>
          <w:sz w:val="32"/>
          <w:szCs w:val="32"/>
          <w:u w:val="single"/>
        </w:rPr>
        <w:t>月</w:t>
      </w:r>
      <w:r>
        <w:rPr>
          <w:rFonts w:hint="eastAsia" w:ascii="仿宋" w:hAnsi="仿宋" w:eastAsia="仿宋"/>
          <w:color w:val="000000"/>
          <w:sz w:val="32"/>
          <w:szCs w:val="32"/>
          <w:u w:val="single"/>
          <w:lang w:val="en-US" w:eastAsia="zh-CN"/>
        </w:rPr>
        <w:t>30从鄂伦春自治旗大杨树镇百果汇水果行</w:t>
      </w:r>
      <w:r>
        <w:rPr>
          <w:rFonts w:hint="eastAsia" w:ascii="仿宋" w:hAnsi="仿宋" w:eastAsia="仿宋"/>
          <w:color w:val="000000"/>
          <w:sz w:val="32"/>
          <w:szCs w:val="32"/>
          <w:u w:val="single"/>
        </w:rPr>
        <w:t>购进的</w:t>
      </w:r>
      <w:r>
        <w:rPr>
          <w:rFonts w:hint="eastAsia" w:ascii="仿宋" w:hAnsi="仿宋" w:eastAsia="仿宋" w:cs="Mongolian Baiti"/>
          <w:sz w:val="32"/>
          <w:szCs w:val="32"/>
          <w:u w:val="single"/>
          <w:lang w:val="en-US" w:eastAsia="zh-CN"/>
        </w:rPr>
        <w:t>辣妹子（辣椒）2.032</w:t>
      </w:r>
      <w:r>
        <w:rPr>
          <w:rFonts w:hint="eastAsia" w:ascii="仿宋" w:hAnsi="仿宋" w:eastAsia="仿宋"/>
          <w:color w:val="000000"/>
          <w:sz w:val="32"/>
          <w:szCs w:val="32"/>
          <w:u w:val="single"/>
        </w:rPr>
        <w:t>kg</w:t>
      </w:r>
      <w:r>
        <w:rPr>
          <w:rFonts w:hint="eastAsia" w:ascii="仿宋" w:hAnsi="仿宋" w:eastAsia="仿宋"/>
          <w:color w:val="000000"/>
          <w:sz w:val="32"/>
          <w:szCs w:val="32"/>
          <w:u w:val="single"/>
          <w:lang w:eastAsia="zh-CN"/>
        </w:rPr>
        <w:t>、</w:t>
      </w:r>
      <w:r>
        <w:rPr>
          <w:rFonts w:hint="eastAsia" w:ascii="仿宋" w:hAnsi="仿宋" w:eastAsia="仿宋"/>
          <w:color w:val="000000"/>
          <w:sz w:val="32"/>
          <w:szCs w:val="32"/>
          <w:u w:val="single"/>
          <w:lang w:val="en-US" w:eastAsia="zh-CN"/>
        </w:rPr>
        <w:t>芹菜2.01kg</w:t>
      </w:r>
      <w:r>
        <w:rPr>
          <w:rFonts w:hint="eastAsia" w:ascii="仿宋" w:hAnsi="仿宋" w:eastAsia="仿宋"/>
          <w:color w:val="000000"/>
          <w:sz w:val="32"/>
          <w:szCs w:val="32"/>
          <w:u w:val="single"/>
          <w:lang w:eastAsia="zh-CN"/>
        </w:rPr>
        <w:t>，</w:t>
      </w:r>
      <w:r>
        <w:rPr>
          <w:rFonts w:hint="eastAsia" w:ascii="仿宋" w:hAnsi="仿宋" w:eastAsia="仿宋"/>
          <w:color w:val="000000"/>
          <w:sz w:val="32"/>
          <w:szCs w:val="32"/>
          <w:u w:val="single"/>
        </w:rPr>
        <w:t>鄂伦春自治旗市场监督管理局委托吉林省正恒检测有限公司检验，该公司出具的</w:t>
      </w:r>
      <w:r>
        <w:rPr>
          <w:rFonts w:hint="eastAsia" w:ascii="仿宋" w:hAnsi="仿宋" w:eastAsia="仿宋"/>
          <w:color w:val="000000"/>
          <w:sz w:val="32"/>
          <w:szCs w:val="32"/>
          <w:u w:val="single"/>
          <w:lang w:val="en-US" w:eastAsia="zh-CN"/>
        </w:rPr>
        <w:t>该批次抽检的辣妹子（</w:t>
      </w:r>
      <w:r>
        <w:rPr>
          <w:rFonts w:hint="eastAsia" w:ascii="仿宋" w:hAnsi="仿宋" w:eastAsia="仿宋" w:cs="Mongolian Baiti"/>
          <w:sz w:val="32"/>
          <w:szCs w:val="32"/>
          <w:u w:val="single"/>
          <w:lang w:val="en-US" w:eastAsia="zh-CN"/>
        </w:rPr>
        <w:t>辣椒）</w:t>
      </w:r>
      <w:r>
        <w:rPr>
          <w:rFonts w:hint="eastAsia" w:ascii="仿宋" w:hAnsi="仿宋" w:eastAsia="仿宋"/>
          <w:color w:val="000000"/>
          <w:sz w:val="32"/>
          <w:szCs w:val="32"/>
          <w:u w:val="single"/>
        </w:rPr>
        <w:t>的检验报告编号为</w:t>
      </w:r>
      <w:r>
        <w:rPr>
          <w:rFonts w:hint="eastAsia" w:ascii="仿宋_GB2312" w:hAnsi="仿宋" w:eastAsia="仿宋_GB2312" w:cs="仿宋"/>
          <w:sz w:val="32"/>
          <w:szCs w:val="32"/>
          <w:u w:val="single"/>
          <w:lang w:val="en-US" w:eastAsia="zh-CN"/>
        </w:rPr>
        <w:t>SPJC20255330</w:t>
      </w:r>
      <w:r>
        <w:rPr>
          <w:rFonts w:hint="eastAsia" w:ascii="仿宋" w:hAnsi="仿宋" w:eastAsia="仿宋"/>
          <w:color w:val="000000"/>
          <w:sz w:val="32"/>
          <w:szCs w:val="32"/>
          <w:u w:val="single"/>
        </w:rPr>
        <w:t>的检验结论为：经抽样检验，</w:t>
      </w:r>
      <w:r>
        <w:rPr>
          <w:rFonts w:hint="eastAsia" w:ascii="仿宋" w:hAnsi="仿宋" w:eastAsia="仿宋"/>
          <w:color w:val="000000"/>
          <w:sz w:val="32"/>
          <w:szCs w:val="32"/>
          <w:u w:val="single"/>
          <w:lang w:val="en-US" w:eastAsia="zh-CN"/>
        </w:rPr>
        <w:t>毒死蜱</w:t>
      </w:r>
      <w:r>
        <w:rPr>
          <w:rFonts w:hint="eastAsia" w:ascii="仿宋" w:hAnsi="仿宋" w:eastAsia="仿宋"/>
          <w:color w:val="000000"/>
          <w:sz w:val="32"/>
          <w:szCs w:val="32"/>
          <w:u w:val="single"/>
        </w:rPr>
        <w:t>项目不符合GB2763-2021《食品安全国家标准 食品中农药最大残留限量》要求，检验结论为不合格。（检验</w:t>
      </w:r>
      <w:r>
        <w:rPr>
          <w:rFonts w:hint="eastAsia" w:ascii="仿宋" w:hAnsi="仿宋" w:eastAsia="仿宋" w:cs="仿宋"/>
          <w:color w:val="000000"/>
          <w:sz w:val="32"/>
          <w:szCs w:val="32"/>
          <w:u w:val="single"/>
        </w:rPr>
        <w:t>项目：</w:t>
      </w:r>
      <w:r>
        <w:rPr>
          <w:rFonts w:hint="eastAsia" w:ascii="仿宋" w:hAnsi="仿宋" w:eastAsia="仿宋"/>
          <w:color w:val="000000"/>
          <w:sz w:val="32"/>
          <w:szCs w:val="32"/>
          <w:u w:val="single"/>
          <w:lang w:val="en-US" w:eastAsia="zh-CN"/>
        </w:rPr>
        <w:t>毒死蜱</w:t>
      </w:r>
      <w:r>
        <w:rPr>
          <w:rFonts w:hint="eastAsia" w:ascii="仿宋" w:hAnsi="仿宋" w:eastAsia="仿宋"/>
          <w:color w:val="000000"/>
          <w:sz w:val="32"/>
          <w:szCs w:val="32"/>
          <w:u w:val="single"/>
          <w:lang w:eastAsia="zh-CN"/>
        </w:rPr>
        <w:t>；</w:t>
      </w:r>
      <w:r>
        <w:rPr>
          <w:rFonts w:hint="eastAsia" w:ascii="仿宋" w:hAnsi="仿宋" w:eastAsia="仿宋"/>
          <w:color w:val="000000"/>
          <w:sz w:val="32"/>
          <w:szCs w:val="32"/>
          <w:u w:val="single"/>
          <w:lang w:val="en-US" w:eastAsia="zh-CN"/>
        </w:rPr>
        <w:t>计量</w:t>
      </w:r>
      <w:r>
        <w:rPr>
          <w:rFonts w:hint="eastAsia" w:ascii="仿宋" w:hAnsi="仿宋" w:eastAsia="仿宋" w:cs="仿宋"/>
          <w:color w:val="000000"/>
          <w:sz w:val="32"/>
          <w:szCs w:val="32"/>
          <w:u w:val="single"/>
        </w:rPr>
        <w:t>单位：mg/kg</w:t>
      </w:r>
      <w:r>
        <w:rPr>
          <w:rFonts w:hint="eastAsia" w:ascii="仿宋" w:hAnsi="仿宋" w:eastAsia="仿宋" w:cs="仿宋"/>
          <w:color w:val="000000"/>
          <w:sz w:val="32"/>
          <w:szCs w:val="32"/>
          <w:u w:val="single"/>
          <w:lang w:eastAsia="zh-CN"/>
        </w:rPr>
        <w:t>；</w:t>
      </w:r>
      <w:r>
        <w:rPr>
          <w:rFonts w:hint="eastAsia" w:ascii="仿宋" w:hAnsi="仿宋" w:eastAsia="仿宋" w:cs="仿宋"/>
          <w:color w:val="000000"/>
          <w:sz w:val="32"/>
          <w:szCs w:val="32"/>
          <w:u w:val="single"/>
          <w:lang w:val="en-US" w:eastAsia="zh-CN"/>
        </w:rPr>
        <w:t>标准指标</w:t>
      </w:r>
      <w:r>
        <w:rPr>
          <w:rFonts w:hint="eastAsia" w:ascii="仿宋" w:hAnsi="仿宋" w:eastAsia="仿宋" w:cs="仿宋"/>
          <w:color w:val="000000"/>
          <w:sz w:val="32"/>
          <w:szCs w:val="32"/>
          <w:u w:val="single"/>
        </w:rPr>
        <w:t>：≤0.</w:t>
      </w:r>
      <w:r>
        <w:rPr>
          <w:rFonts w:hint="eastAsia" w:ascii="仿宋" w:hAnsi="仿宋" w:eastAsia="仿宋" w:cs="仿宋"/>
          <w:color w:val="000000"/>
          <w:sz w:val="32"/>
          <w:szCs w:val="32"/>
          <w:u w:val="single"/>
          <w:lang w:val="en-US" w:eastAsia="zh-CN"/>
        </w:rPr>
        <w:t>0</w:t>
      </w:r>
      <w:r>
        <w:rPr>
          <w:rFonts w:ascii="仿宋" w:hAnsi="仿宋" w:eastAsia="仿宋" w:cs="仿宋"/>
          <w:color w:val="000000"/>
          <w:sz w:val="32"/>
          <w:szCs w:val="32"/>
          <w:u w:val="single"/>
        </w:rPr>
        <w:t>2</w:t>
      </w:r>
      <w:r>
        <w:rPr>
          <w:rFonts w:hint="eastAsia" w:ascii="仿宋" w:hAnsi="仿宋" w:eastAsia="仿宋" w:cs="仿宋"/>
          <w:color w:val="000000"/>
          <w:sz w:val="32"/>
          <w:szCs w:val="32"/>
          <w:u w:val="single"/>
          <w:lang w:eastAsia="zh-CN"/>
        </w:rPr>
        <w:t>；</w:t>
      </w:r>
      <w:r>
        <w:rPr>
          <w:rFonts w:hint="eastAsia" w:ascii="仿宋" w:hAnsi="仿宋" w:eastAsia="仿宋" w:cs="仿宋"/>
          <w:color w:val="000000"/>
          <w:sz w:val="32"/>
          <w:szCs w:val="32"/>
          <w:u w:val="single"/>
          <w:lang w:val="en-US" w:eastAsia="zh-CN"/>
        </w:rPr>
        <w:t>实测值</w:t>
      </w:r>
      <w:r>
        <w:rPr>
          <w:rFonts w:hint="eastAsia" w:ascii="仿宋" w:hAnsi="仿宋" w:eastAsia="仿宋" w:cs="仿宋"/>
          <w:color w:val="000000"/>
          <w:sz w:val="32"/>
          <w:szCs w:val="32"/>
          <w:u w:val="single"/>
        </w:rPr>
        <w:t>：0.</w:t>
      </w:r>
      <w:r>
        <w:rPr>
          <w:rFonts w:hint="eastAsia" w:ascii="仿宋" w:hAnsi="仿宋" w:eastAsia="仿宋" w:cs="仿宋"/>
          <w:color w:val="000000"/>
          <w:sz w:val="32"/>
          <w:szCs w:val="32"/>
          <w:u w:val="single"/>
          <w:lang w:val="en-US" w:eastAsia="zh-CN"/>
        </w:rPr>
        <w:t>36；</w:t>
      </w:r>
      <w:r>
        <w:rPr>
          <w:rFonts w:hint="eastAsia" w:ascii="仿宋" w:hAnsi="仿宋" w:eastAsia="仿宋" w:cs="仿宋"/>
          <w:color w:val="000000"/>
          <w:sz w:val="32"/>
          <w:szCs w:val="32"/>
          <w:u w:val="single"/>
        </w:rPr>
        <w:t>单项</w:t>
      </w:r>
      <w:r>
        <w:rPr>
          <w:rFonts w:hint="eastAsia" w:ascii="仿宋" w:hAnsi="仿宋" w:eastAsia="仿宋" w:cs="仿宋"/>
          <w:color w:val="000000"/>
          <w:sz w:val="32"/>
          <w:szCs w:val="32"/>
          <w:u w:val="single"/>
          <w:lang w:val="en-US" w:eastAsia="zh-CN"/>
        </w:rPr>
        <w:t>判定</w:t>
      </w:r>
      <w:r>
        <w:rPr>
          <w:rFonts w:hint="eastAsia" w:ascii="仿宋" w:hAnsi="仿宋" w:eastAsia="仿宋" w:cs="仿宋"/>
          <w:color w:val="000000"/>
          <w:sz w:val="32"/>
          <w:szCs w:val="32"/>
          <w:u w:val="single"/>
        </w:rPr>
        <w:t>：不合格</w:t>
      </w:r>
      <w:r>
        <w:rPr>
          <w:rFonts w:hint="eastAsia" w:ascii="仿宋" w:hAnsi="仿宋" w:eastAsia="仿宋" w:cs="仿宋"/>
          <w:color w:val="000000"/>
          <w:sz w:val="32"/>
          <w:szCs w:val="32"/>
          <w:u w:val="single"/>
          <w:lang w:eastAsia="zh-CN"/>
        </w:rPr>
        <w:t>；</w:t>
      </w:r>
      <w:r>
        <w:rPr>
          <w:rFonts w:hint="eastAsia" w:ascii="仿宋" w:hAnsi="仿宋" w:eastAsia="仿宋" w:cs="仿宋"/>
          <w:color w:val="000000"/>
          <w:sz w:val="32"/>
          <w:szCs w:val="32"/>
          <w:u w:val="single"/>
        </w:rPr>
        <w:t>检验依据：</w:t>
      </w:r>
      <w:r>
        <w:rPr>
          <w:rFonts w:hint="eastAsia" w:ascii="仿宋" w:hAnsi="仿宋" w:eastAsia="仿宋" w:cs="仿宋"/>
          <w:color w:val="000000"/>
          <w:sz w:val="32"/>
          <w:szCs w:val="32"/>
          <w:u w:val="single"/>
          <w:lang w:val="en-US" w:eastAsia="zh-CN"/>
        </w:rPr>
        <w:t>NY/T761</w:t>
      </w:r>
      <w:r>
        <w:rPr>
          <w:rFonts w:hint="eastAsia" w:ascii="仿宋" w:hAnsi="仿宋" w:eastAsia="仿宋" w:cs="仿宋"/>
          <w:color w:val="000000"/>
          <w:sz w:val="32"/>
          <w:szCs w:val="32"/>
          <w:u w:val="single"/>
        </w:rPr>
        <w:t>-20</w:t>
      </w:r>
      <w:r>
        <w:rPr>
          <w:rFonts w:hint="eastAsia" w:ascii="仿宋" w:hAnsi="仿宋" w:eastAsia="仿宋" w:cs="仿宋"/>
          <w:color w:val="000000"/>
          <w:sz w:val="32"/>
          <w:szCs w:val="32"/>
          <w:u w:val="single"/>
          <w:lang w:val="en-US" w:eastAsia="zh-CN"/>
        </w:rPr>
        <w:t>08(第1部分 方法二）</w:t>
      </w:r>
      <w:r>
        <w:rPr>
          <w:rFonts w:hint="eastAsia" w:ascii="仿宋" w:hAnsi="仿宋" w:eastAsia="仿宋" w:cs="仿宋"/>
          <w:color w:val="000000"/>
          <w:sz w:val="32"/>
          <w:szCs w:val="32"/>
          <w:u w:val="single"/>
        </w:rPr>
        <w:t>）</w:t>
      </w:r>
      <w:r>
        <w:rPr>
          <w:rFonts w:hint="eastAsia" w:ascii="仿宋" w:hAnsi="仿宋" w:eastAsia="仿宋" w:cs="仿宋"/>
          <w:color w:val="000000"/>
          <w:sz w:val="32"/>
          <w:szCs w:val="32"/>
          <w:u w:val="single"/>
          <w:lang w:eastAsia="zh-CN"/>
        </w:rPr>
        <w:t>。</w:t>
      </w:r>
      <w:r>
        <w:rPr>
          <w:rFonts w:hint="eastAsia" w:ascii="仿宋" w:hAnsi="仿宋" w:eastAsia="仿宋"/>
          <w:color w:val="000000"/>
          <w:sz w:val="32"/>
          <w:szCs w:val="32"/>
          <w:u w:val="single"/>
        </w:rPr>
        <w:t>该公司出具的</w:t>
      </w:r>
      <w:r>
        <w:rPr>
          <w:rFonts w:hint="eastAsia" w:ascii="仿宋" w:hAnsi="仿宋" w:eastAsia="仿宋"/>
          <w:color w:val="000000"/>
          <w:sz w:val="32"/>
          <w:szCs w:val="32"/>
          <w:u w:val="single"/>
          <w:lang w:val="en-US" w:eastAsia="zh-CN"/>
        </w:rPr>
        <w:t>该批次抽检的芹菜</w:t>
      </w:r>
      <w:r>
        <w:rPr>
          <w:rFonts w:hint="eastAsia" w:ascii="仿宋" w:hAnsi="仿宋" w:eastAsia="仿宋"/>
          <w:color w:val="000000"/>
          <w:sz w:val="32"/>
          <w:szCs w:val="32"/>
          <w:u w:val="single"/>
        </w:rPr>
        <w:t>的检验报告编号为</w:t>
      </w:r>
      <w:r>
        <w:rPr>
          <w:rFonts w:hint="eastAsia" w:ascii="仿宋_GB2312" w:hAnsi="仿宋" w:eastAsia="仿宋_GB2312" w:cs="仿宋"/>
          <w:sz w:val="32"/>
          <w:szCs w:val="32"/>
          <w:u w:val="single"/>
          <w:lang w:val="en-US" w:eastAsia="zh-CN"/>
        </w:rPr>
        <w:t>SPJC20255328</w:t>
      </w:r>
      <w:r>
        <w:rPr>
          <w:rFonts w:hint="eastAsia" w:ascii="仿宋" w:hAnsi="仿宋" w:eastAsia="仿宋"/>
          <w:color w:val="000000"/>
          <w:sz w:val="32"/>
          <w:szCs w:val="32"/>
          <w:u w:val="single"/>
        </w:rPr>
        <w:t>的检验结论为：经抽样检验，</w:t>
      </w:r>
      <w:r>
        <w:rPr>
          <w:rFonts w:hint="eastAsia" w:ascii="仿宋" w:hAnsi="仿宋" w:eastAsia="仿宋"/>
          <w:color w:val="000000"/>
          <w:sz w:val="32"/>
          <w:szCs w:val="32"/>
          <w:u w:val="single"/>
          <w:lang w:val="en-US" w:eastAsia="zh-CN"/>
        </w:rPr>
        <w:t>毒死蜱</w:t>
      </w:r>
      <w:r>
        <w:rPr>
          <w:rFonts w:hint="eastAsia" w:ascii="仿宋" w:hAnsi="仿宋" w:eastAsia="仿宋"/>
          <w:color w:val="000000"/>
          <w:sz w:val="32"/>
          <w:szCs w:val="32"/>
          <w:u w:val="single"/>
        </w:rPr>
        <w:t>项目不符合GB2763-2021《食品安全国家标准 食品中农药最大残留限量》要求，检验结论为不合格。（检验</w:t>
      </w:r>
      <w:r>
        <w:rPr>
          <w:rFonts w:hint="eastAsia" w:ascii="仿宋" w:hAnsi="仿宋" w:eastAsia="仿宋" w:cs="仿宋"/>
          <w:color w:val="000000"/>
          <w:sz w:val="32"/>
          <w:szCs w:val="32"/>
          <w:u w:val="single"/>
        </w:rPr>
        <w:t>项目：</w:t>
      </w:r>
      <w:r>
        <w:rPr>
          <w:rFonts w:hint="eastAsia" w:ascii="仿宋" w:hAnsi="仿宋" w:eastAsia="仿宋"/>
          <w:color w:val="000000"/>
          <w:sz w:val="32"/>
          <w:szCs w:val="32"/>
          <w:u w:val="single"/>
          <w:lang w:val="en-US" w:eastAsia="zh-CN"/>
        </w:rPr>
        <w:t>毒死蜱</w:t>
      </w:r>
      <w:r>
        <w:rPr>
          <w:rFonts w:hint="eastAsia" w:ascii="仿宋" w:hAnsi="仿宋" w:eastAsia="仿宋"/>
          <w:color w:val="000000"/>
          <w:sz w:val="32"/>
          <w:szCs w:val="32"/>
          <w:u w:val="single"/>
          <w:lang w:eastAsia="zh-CN"/>
        </w:rPr>
        <w:t>；</w:t>
      </w:r>
      <w:r>
        <w:rPr>
          <w:rFonts w:hint="eastAsia" w:ascii="仿宋" w:hAnsi="仿宋" w:eastAsia="仿宋"/>
          <w:color w:val="000000"/>
          <w:sz w:val="32"/>
          <w:szCs w:val="32"/>
          <w:u w:val="single"/>
          <w:lang w:val="en-US" w:eastAsia="zh-CN"/>
        </w:rPr>
        <w:t>计量</w:t>
      </w:r>
      <w:r>
        <w:rPr>
          <w:rFonts w:hint="eastAsia" w:ascii="仿宋" w:hAnsi="仿宋" w:eastAsia="仿宋" w:cs="仿宋"/>
          <w:color w:val="000000"/>
          <w:sz w:val="32"/>
          <w:szCs w:val="32"/>
          <w:u w:val="single"/>
        </w:rPr>
        <w:t>单位：mg/kg</w:t>
      </w:r>
      <w:r>
        <w:rPr>
          <w:rFonts w:hint="eastAsia" w:ascii="仿宋" w:hAnsi="仿宋" w:eastAsia="仿宋" w:cs="仿宋"/>
          <w:color w:val="000000"/>
          <w:sz w:val="32"/>
          <w:szCs w:val="32"/>
          <w:u w:val="single"/>
          <w:lang w:eastAsia="zh-CN"/>
        </w:rPr>
        <w:t>；</w:t>
      </w:r>
      <w:r>
        <w:rPr>
          <w:rFonts w:hint="eastAsia" w:ascii="仿宋" w:hAnsi="仿宋" w:eastAsia="仿宋" w:cs="仿宋"/>
          <w:color w:val="000000"/>
          <w:sz w:val="32"/>
          <w:szCs w:val="32"/>
          <w:u w:val="single"/>
          <w:lang w:val="en-US" w:eastAsia="zh-CN"/>
        </w:rPr>
        <w:t>标准指标</w:t>
      </w:r>
      <w:r>
        <w:rPr>
          <w:rFonts w:hint="eastAsia" w:ascii="仿宋" w:hAnsi="仿宋" w:eastAsia="仿宋" w:cs="仿宋"/>
          <w:color w:val="000000"/>
          <w:sz w:val="32"/>
          <w:szCs w:val="32"/>
          <w:u w:val="single"/>
        </w:rPr>
        <w:t>：≤0.</w:t>
      </w:r>
      <w:r>
        <w:rPr>
          <w:rFonts w:hint="eastAsia" w:ascii="仿宋" w:hAnsi="仿宋" w:eastAsia="仿宋" w:cs="仿宋"/>
          <w:color w:val="000000"/>
          <w:sz w:val="32"/>
          <w:szCs w:val="32"/>
          <w:u w:val="single"/>
          <w:lang w:val="en-US" w:eastAsia="zh-CN"/>
        </w:rPr>
        <w:t>05</w:t>
      </w:r>
      <w:r>
        <w:rPr>
          <w:rFonts w:hint="eastAsia" w:ascii="仿宋" w:hAnsi="仿宋" w:eastAsia="仿宋" w:cs="仿宋"/>
          <w:color w:val="000000"/>
          <w:sz w:val="32"/>
          <w:szCs w:val="32"/>
          <w:u w:val="single"/>
          <w:lang w:eastAsia="zh-CN"/>
        </w:rPr>
        <w:t>；</w:t>
      </w:r>
      <w:r>
        <w:rPr>
          <w:rFonts w:hint="eastAsia" w:ascii="仿宋" w:hAnsi="仿宋" w:eastAsia="仿宋" w:cs="仿宋"/>
          <w:color w:val="000000"/>
          <w:sz w:val="32"/>
          <w:szCs w:val="32"/>
          <w:u w:val="single"/>
          <w:lang w:val="en-US" w:eastAsia="zh-CN"/>
        </w:rPr>
        <w:t>实测值</w:t>
      </w:r>
      <w:r>
        <w:rPr>
          <w:rFonts w:hint="eastAsia" w:ascii="仿宋" w:hAnsi="仿宋" w:eastAsia="仿宋" w:cs="仿宋"/>
          <w:color w:val="000000"/>
          <w:sz w:val="32"/>
          <w:szCs w:val="32"/>
          <w:u w:val="single"/>
        </w:rPr>
        <w:t>：0.</w:t>
      </w:r>
      <w:r>
        <w:rPr>
          <w:rFonts w:hint="eastAsia" w:ascii="仿宋" w:hAnsi="仿宋" w:eastAsia="仿宋" w:cs="仿宋"/>
          <w:color w:val="000000"/>
          <w:sz w:val="32"/>
          <w:szCs w:val="32"/>
          <w:u w:val="single"/>
          <w:lang w:val="en-US" w:eastAsia="zh-CN"/>
        </w:rPr>
        <w:t>12；</w:t>
      </w:r>
      <w:r>
        <w:rPr>
          <w:rFonts w:hint="eastAsia" w:ascii="仿宋" w:hAnsi="仿宋" w:eastAsia="仿宋" w:cs="仿宋"/>
          <w:color w:val="000000"/>
          <w:sz w:val="32"/>
          <w:szCs w:val="32"/>
          <w:u w:val="single"/>
        </w:rPr>
        <w:t>单项</w:t>
      </w:r>
      <w:r>
        <w:rPr>
          <w:rFonts w:hint="eastAsia" w:ascii="仿宋" w:hAnsi="仿宋" w:eastAsia="仿宋" w:cs="仿宋"/>
          <w:color w:val="000000"/>
          <w:sz w:val="32"/>
          <w:szCs w:val="32"/>
          <w:u w:val="single"/>
          <w:lang w:val="en-US" w:eastAsia="zh-CN"/>
        </w:rPr>
        <w:t>判定</w:t>
      </w:r>
      <w:r>
        <w:rPr>
          <w:rFonts w:hint="eastAsia" w:ascii="仿宋" w:hAnsi="仿宋" w:eastAsia="仿宋" w:cs="仿宋"/>
          <w:color w:val="000000"/>
          <w:sz w:val="32"/>
          <w:szCs w:val="32"/>
          <w:u w:val="single"/>
        </w:rPr>
        <w:t>：不合格</w:t>
      </w:r>
      <w:r>
        <w:rPr>
          <w:rFonts w:hint="eastAsia" w:ascii="仿宋" w:hAnsi="仿宋" w:eastAsia="仿宋" w:cs="仿宋"/>
          <w:color w:val="000000"/>
          <w:sz w:val="32"/>
          <w:szCs w:val="32"/>
          <w:u w:val="single"/>
          <w:lang w:eastAsia="zh-CN"/>
        </w:rPr>
        <w:t>；</w:t>
      </w:r>
      <w:r>
        <w:rPr>
          <w:rFonts w:hint="eastAsia" w:ascii="仿宋" w:hAnsi="仿宋" w:eastAsia="仿宋" w:cs="仿宋"/>
          <w:color w:val="000000"/>
          <w:sz w:val="32"/>
          <w:szCs w:val="32"/>
          <w:u w:val="single"/>
        </w:rPr>
        <w:t>检验依据：</w:t>
      </w:r>
      <w:r>
        <w:rPr>
          <w:rFonts w:hint="eastAsia" w:ascii="仿宋" w:hAnsi="仿宋" w:eastAsia="仿宋" w:cs="仿宋"/>
          <w:color w:val="000000"/>
          <w:sz w:val="32"/>
          <w:szCs w:val="32"/>
          <w:u w:val="single"/>
          <w:lang w:val="en-US" w:eastAsia="zh-CN"/>
        </w:rPr>
        <w:t>NY/T761</w:t>
      </w:r>
      <w:r>
        <w:rPr>
          <w:rFonts w:hint="eastAsia" w:ascii="仿宋" w:hAnsi="仿宋" w:eastAsia="仿宋" w:cs="仿宋"/>
          <w:color w:val="000000"/>
          <w:sz w:val="32"/>
          <w:szCs w:val="32"/>
          <w:u w:val="single"/>
        </w:rPr>
        <w:t>-20</w:t>
      </w:r>
      <w:r>
        <w:rPr>
          <w:rFonts w:hint="eastAsia" w:ascii="仿宋" w:hAnsi="仿宋" w:eastAsia="仿宋" w:cs="仿宋"/>
          <w:color w:val="000000"/>
          <w:sz w:val="32"/>
          <w:szCs w:val="32"/>
          <w:u w:val="single"/>
          <w:lang w:val="en-US" w:eastAsia="zh-CN"/>
        </w:rPr>
        <w:t>08(第1部分 方法二）</w:t>
      </w:r>
      <w:r>
        <w:rPr>
          <w:rFonts w:hint="eastAsia" w:ascii="仿宋" w:hAnsi="仿宋" w:eastAsia="仿宋" w:cs="仿宋"/>
          <w:color w:val="000000"/>
          <w:sz w:val="32"/>
          <w:szCs w:val="32"/>
          <w:u w:val="single"/>
        </w:rPr>
        <w:t>）</w:t>
      </w:r>
      <w:r>
        <w:rPr>
          <w:rFonts w:hint="eastAsia" w:ascii="仿宋" w:hAnsi="仿宋" w:eastAsia="仿宋" w:cs="仿宋"/>
          <w:color w:val="000000"/>
          <w:sz w:val="32"/>
          <w:szCs w:val="32"/>
          <w:u w:val="single"/>
          <w:lang w:eastAsia="zh-CN"/>
        </w:rPr>
        <w:t>。</w:t>
      </w:r>
      <w:r>
        <w:rPr>
          <w:rFonts w:hint="eastAsia" w:ascii="仿宋" w:hAnsi="仿宋" w:eastAsia="仿宋"/>
          <w:color w:val="000000"/>
          <w:sz w:val="32"/>
          <w:szCs w:val="32"/>
          <w:u w:val="single"/>
        </w:rPr>
        <w:t>202</w:t>
      </w:r>
      <w:r>
        <w:rPr>
          <w:rFonts w:hint="eastAsia" w:ascii="仿宋" w:hAnsi="仿宋" w:eastAsia="仿宋"/>
          <w:color w:val="000000"/>
          <w:sz w:val="32"/>
          <w:szCs w:val="32"/>
          <w:u w:val="single"/>
          <w:lang w:val="en-US" w:eastAsia="zh-CN"/>
        </w:rPr>
        <w:t>5</w:t>
      </w:r>
      <w:r>
        <w:rPr>
          <w:rFonts w:hint="eastAsia" w:ascii="仿宋" w:hAnsi="仿宋" w:eastAsia="仿宋"/>
          <w:color w:val="000000"/>
          <w:sz w:val="32"/>
          <w:szCs w:val="32"/>
          <w:u w:val="single"/>
        </w:rPr>
        <w:t>年</w:t>
      </w:r>
      <w:r>
        <w:rPr>
          <w:rFonts w:hint="eastAsia" w:ascii="仿宋" w:hAnsi="仿宋" w:eastAsia="仿宋"/>
          <w:color w:val="000000"/>
          <w:sz w:val="32"/>
          <w:szCs w:val="32"/>
          <w:u w:val="single"/>
          <w:lang w:val="en-US" w:eastAsia="zh-CN"/>
        </w:rPr>
        <w:t>10</w:t>
      </w:r>
      <w:r>
        <w:rPr>
          <w:rFonts w:hint="eastAsia" w:ascii="仿宋" w:hAnsi="仿宋" w:eastAsia="仿宋"/>
          <w:color w:val="000000"/>
          <w:sz w:val="32"/>
          <w:szCs w:val="32"/>
          <w:u w:val="single"/>
        </w:rPr>
        <w:t>月</w:t>
      </w:r>
      <w:r>
        <w:rPr>
          <w:rFonts w:hint="eastAsia" w:ascii="仿宋" w:hAnsi="仿宋" w:eastAsia="仿宋"/>
          <w:color w:val="000000"/>
          <w:sz w:val="32"/>
          <w:szCs w:val="32"/>
          <w:u w:val="single"/>
          <w:lang w:val="en-US" w:eastAsia="zh-CN"/>
        </w:rPr>
        <w:t>30</w:t>
      </w:r>
      <w:r>
        <w:rPr>
          <w:rFonts w:hint="eastAsia" w:ascii="仿宋" w:hAnsi="仿宋" w:eastAsia="仿宋"/>
          <w:color w:val="000000"/>
          <w:sz w:val="32"/>
          <w:szCs w:val="32"/>
          <w:u w:val="single"/>
        </w:rPr>
        <w:t>日，鄂伦春自治旗市场监督管理局执法人员将检验报告（报告编号：</w:t>
      </w:r>
      <w:r>
        <w:rPr>
          <w:rFonts w:hint="eastAsia" w:ascii="仿宋_GB2312" w:hAnsi="仿宋" w:eastAsia="仿宋_GB2312" w:cs="仿宋"/>
          <w:sz w:val="32"/>
          <w:szCs w:val="32"/>
          <w:u w:val="single"/>
          <w:lang w:val="en-US" w:eastAsia="zh-CN"/>
        </w:rPr>
        <w:t>SPJC20255359、SPJC2025</w:t>
      </w:r>
    </w:p>
    <w:p w14:paraId="3BBE5280">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jc w:val="both"/>
        <w:textAlignment w:val="auto"/>
        <w:rPr>
          <w:rFonts w:ascii="仿宋" w:hAnsi="仿宋" w:eastAsia="仿宋"/>
          <w:color w:val="000000"/>
          <w:sz w:val="32"/>
          <w:szCs w:val="32"/>
          <w:u w:val="single"/>
        </w:rPr>
      </w:pPr>
      <w:r>
        <w:rPr>
          <w:rFonts w:hint="eastAsia" w:ascii="仿宋_GB2312" w:hAnsi="仿宋" w:eastAsia="仿宋_GB2312" w:cs="仿宋"/>
          <w:sz w:val="32"/>
          <w:szCs w:val="32"/>
          <w:u w:val="single"/>
          <w:lang w:val="en-US" w:eastAsia="zh-CN"/>
        </w:rPr>
        <w:t>5330、SPJC20255328</w:t>
      </w:r>
      <w:r>
        <w:rPr>
          <w:rFonts w:hint="eastAsia" w:ascii="仿宋" w:hAnsi="仿宋" w:eastAsia="仿宋"/>
          <w:color w:val="000000"/>
          <w:sz w:val="32"/>
          <w:szCs w:val="32"/>
          <w:u w:val="single"/>
        </w:rPr>
        <w:t>）送达当事人，当事人已签收。执法人员对该</w:t>
      </w:r>
      <w:r>
        <w:rPr>
          <w:rFonts w:hint="eastAsia" w:ascii="仿宋" w:hAnsi="仿宋" w:eastAsia="仿宋"/>
          <w:color w:val="000000"/>
          <w:sz w:val="32"/>
          <w:szCs w:val="32"/>
          <w:u w:val="single"/>
          <w:lang w:val="en-US" w:eastAsia="zh-CN"/>
        </w:rPr>
        <w:t>水果行</w:t>
      </w:r>
      <w:r>
        <w:rPr>
          <w:rFonts w:hint="eastAsia" w:ascii="仿宋" w:hAnsi="仿宋" w:eastAsia="仿宋"/>
          <w:color w:val="000000"/>
          <w:sz w:val="32"/>
          <w:szCs w:val="32"/>
          <w:u w:val="single"/>
        </w:rPr>
        <w:t>调查核实相关情况，在该</w:t>
      </w:r>
      <w:r>
        <w:rPr>
          <w:rFonts w:hint="eastAsia" w:ascii="仿宋" w:hAnsi="仿宋" w:eastAsia="仿宋"/>
          <w:color w:val="000000"/>
          <w:sz w:val="32"/>
          <w:szCs w:val="32"/>
          <w:u w:val="single"/>
          <w:lang w:val="en-US" w:eastAsia="zh-CN"/>
        </w:rPr>
        <w:t>水果行</w:t>
      </w:r>
      <w:r>
        <w:rPr>
          <w:rFonts w:hint="eastAsia" w:ascii="仿宋" w:hAnsi="仿宋" w:eastAsia="仿宋"/>
          <w:color w:val="000000"/>
          <w:sz w:val="32"/>
          <w:szCs w:val="32"/>
          <w:u w:val="single"/>
        </w:rPr>
        <w:t>内未发现与检验不合格（报告编号：</w:t>
      </w:r>
      <w:r>
        <w:rPr>
          <w:rFonts w:hint="eastAsia" w:ascii="仿宋_GB2312" w:hAnsi="仿宋" w:eastAsia="仿宋_GB2312" w:cs="仿宋"/>
          <w:sz w:val="32"/>
          <w:szCs w:val="32"/>
          <w:u w:val="single"/>
          <w:lang w:val="en-US" w:eastAsia="zh-CN"/>
        </w:rPr>
        <w:t>SPJC20255359、SPJC20255330、SPJC20255328</w:t>
      </w:r>
      <w:r>
        <w:rPr>
          <w:rFonts w:hint="eastAsia" w:ascii="仿宋" w:hAnsi="仿宋" w:eastAsia="仿宋"/>
          <w:color w:val="000000"/>
          <w:sz w:val="32"/>
          <w:szCs w:val="32"/>
          <w:u w:val="single"/>
        </w:rPr>
        <w:t>）的同一批次的</w:t>
      </w:r>
      <w:r>
        <w:rPr>
          <w:rFonts w:hint="eastAsia" w:ascii="仿宋" w:hAnsi="仿宋" w:eastAsia="仿宋"/>
          <w:color w:val="000000"/>
          <w:sz w:val="32"/>
          <w:szCs w:val="32"/>
          <w:u w:val="single"/>
          <w:lang w:val="en-US" w:eastAsia="zh-CN"/>
        </w:rPr>
        <w:t>尖椒</w:t>
      </w:r>
      <w:r>
        <w:rPr>
          <w:rFonts w:hint="eastAsia" w:ascii="仿宋" w:hAnsi="仿宋" w:eastAsia="仿宋"/>
          <w:color w:val="000000"/>
          <w:sz w:val="32"/>
          <w:szCs w:val="32"/>
          <w:u w:val="single"/>
          <w:lang w:eastAsia="zh-CN"/>
        </w:rPr>
        <w:t>（</w:t>
      </w:r>
      <w:r>
        <w:rPr>
          <w:rFonts w:hint="eastAsia" w:ascii="仿宋" w:hAnsi="仿宋" w:eastAsia="仿宋"/>
          <w:color w:val="000000"/>
          <w:sz w:val="32"/>
          <w:szCs w:val="32"/>
          <w:u w:val="single"/>
          <w:lang w:val="en-US" w:eastAsia="zh-CN"/>
        </w:rPr>
        <w:t>辣椒）、辣妹子（辣椒）、芹菜</w:t>
      </w:r>
      <w:r>
        <w:rPr>
          <w:rFonts w:hint="eastAsia" w:ascii="仿宋" w:hAnsi="仿宋" w:eastAsia="仿宋"/>
          <w:color w:val="000000"/>
          <w:sz w:val="32"/>
          <w:szCs w:val="32"/>
          <w:u w:val="single"/>
        </w:rPr>
        <w:t>。执法人员对上述情况制作了现场笔录。当事人的行为涉嫌</w:t>
      </w:r>
      <w:r>
        <w:rPr>
          <w:rFonts w:hint="eastAsia" w:ascii="仿宋" w:hAnsi="仿宋" w:eastAsia="仿宋" w:cs="仿宋"/>
          <w:color w:val="444444"/>
          <w:sz w:val="32"/>
          <w:szCs w:val="32"/>
          <w:u w:val="single"/>
        </w:rPr>
        <w:t>违反了</w:t>
      </w:r>
      <w:r>
        <w:rPr>
          <w:rFonts w:hint="eastAsia" w:ascii="仿宋" w:hAnsi="仿宋" w:eastAsia="仿宋"/>
          <w:sz w:val="32"/>
          <w:szCs w:val="32"/>
          <w:u w:val="single"/>
        </w:rPr>
        <w:t>《食用农产品市场销售质量安全监督管理办法》第十五条第</w:t>
      </w:r>
      <w:r>
        <w:rPr>
          <w:rFonts w:hint="eastAsia" w:ascii="仿宋" w:hAnsi="仿宋" w:eastAsia="仿宋"/>
          <w:sz w:val="32"/>
          <w:szCs w:val="32"/>
          <w:u w:val="single"/>
          <w:lang w:val="en-US" w:eastAsia="zh-CN"/>
        </w:rPr>
        <w:t>一款</w:t>
      </w:r>
      <w:r>
        <w:rPr>
          <w:rFonts w:hint="eastAsia" w:ascii="仿宋" w:hAnsi="仿宋" w:eastAsia="仿宋"/>
          <w:sz w:val="32"/>
          <w:szCs w:val="32"/>
          <w:u w:val="single"/>
        </w:rPr>
        <w:t>及《中华人民共和国食品安全法》第三十四条第一款第（二）项</w:t>
      </w:r>
      <w:r>
        <w:rPr>
          <w:rFonts w:hint="eastAsia" w:ascii="仿宋" w:hAnsi="仿宋" w:eastAsia="仿宋" w:cs="仿宋"/>
          <w:color w:val="444444"/>
          <w:kern w:val="0"/>
          <w:sz w:val="32"/>
          <w:szCs w:val="32"/>
          <w:u w:val="single"/>
        </w:rPr>
        <w:t>的规定</w:t>
      </w:r>
      <w:r>
        <w:rPr>
          <w:rFonts w:hint="eastAsia" w:ascii="仿宋" w:hAnsi="仿宋" w:eastAsia="仿宋"/>
          <w:color w:val="000000"/>
          <w:sz w:val="32"/>
          <w:szCs w:val="32"/>
          <w:u w:val="single"/>
        </w:rPr>
        <w:t>，</w:t>
      </w:r>
      <w:r>
        <w:rPr>
          <w:rFonts w:ascii="仿宋" w:hAnsi="仿宋" w:eastAsia="仿宋" w:cs="仿宋_GB2312"/>
          <w:color w:val="000000"/>
          <w:sz w:val="32"/>
          <w:szCs w:val="32"/>
          <w:u w:val="single"/>
        </w:rPr>
        <w:t>应当依法追究其行政责</w:t>
      </w:r>
      <w:r>
        <w:rPr>
          <w:rFonts w:hint="eastAsia" w:ascii="仿宋" w:hAnsi="仿宋" w:eastAsia="仿宋" w:cs="仿宋_GB2312"/>
          <w:color w:val="000000"/>
          <w:sz w:val="32"/>
          <w:szCs w:val="32"/>
          <w:u w:val="single"/>
          <w:lang w:val="en-US" w:eastAsia="zh-CN"/>
        </w:rPr>
        <w:t>任</w:t>
      </w:r>
      <w:r>
        <w:rPr>
          <w:rFonts w:hint="eastAsia" w:ascii="仿宋" w:hAnsi="仿宋" w:eastAsia="仿宋" w:cs="仿宋_GB2312"/>
          <w:color w:val="000000"/>
          <w:sz w:val="32"/>
          <w:szCs w:val="32"/>
          <w:u w:val="single"/>
        </w:rPr>
        <w:t>。</w:t>
      </w:r>
      <w:r>
        <w:rPr>
          <w:rFonts w:hint="eastAsia" w:ascii="仿宋" w:hAnsi="仿宋" w:eastAsia="仿宋" w:cs="仿宋"/>
          <w:sz w:val="32"/>
          <w:szCs w:val="32"/>
          <w:u w:val="single"/>
        </w:rPr>
        <w:t>执</w:t>
      </w:r>
      <w:r>
        <w:rPr>
          <w:rFonts w:hint="eastAsia" w:ascii="仿宋" w:hAnsi="仿宋" w:eastAsia="仿宋" w:cs="仿宋"/>
          <w:color w:val="auto"/>
          <w:sz w:val="32"/>
          <w:szCs w:val="32"/>
          <w:u w:val="single"/>
        </w:rPr>
        <w:t>法人员</w:t>
      </w:r>
      <w:r>
        <w:rPr>
          <w:rFonts w:hint="eastAsia" w:ascii="仿宋" w:hAnsi="仿宋" w:eastAsia="仿宋"/>
          <w:color w:val="auto"/>
          <w:sz w:val="32"/>
          <w:szCs w:val="32"/>
          <w:u w:val="single"/>
        </w:rPr>
        <w:t>于202</w:t>
      </w:r>
      <w:r>
        <w:rPr>
          <w:rFonts w:hint="eastAsia" w:ascii="仿宋" w:hAnsi="仿宋" w:eastAsia="仿宋"/>
          <w:color w:val="auto"/>
          <w:sz w:val="32"/>
          <w:szCs w:val="32"/>
          <w:u w:val="single"/>
          <w:lang w:val="en-US" w:eastAsia="zh-CN"/>
        </w:rPr>
        <w:t>5</w:t>
      </w:r>
      <w:r>
        <w:rPr>
          <w:rFonts w:hint="eastAsia" w:ascii="仿宋" w:hAnsi="仿宋" w:eastAsia="仿宋"/>
          <w:color w:val="auto"/>
          <w:sz w:val="32"/>
          <w:szCs w:val="32"/>
          <w:u w:val="single"/>
        </w:rPr>
        <w:t>年</w:t>
      </w:r>
      <w:r>
        <w:rPr>
          <w:rFonts w:hint="eastAsia" w:ascii="仿宋" w:hAnsi="仿宋" w:eastAsia="仿宋"/>
          <w:color w:val="auto"/>
          <w:sz w:val="32"/>
          <w:szCs w:val="32"/>
          <w:u w:val="single"/>
          <w:lang w:val="en-US" w:eastAsia="zh-CN"/>
        </w:rPr>
        <w:t>11</w:t>
      </w:r>
      <w:r>
        <w:rPr>
          <w:rFonts w:hint="eastAsia" w:ascii="仿宋" w:hAnsi="仿宋" w:eastAsia="仿宋"/>
          <w:color w:val="auto"/>
          <w:sz w:val="32"/>
          <w:szCs w:val="32"/>
          <w:u w:val="single"/>
        </w:rPr>
        <w:t>月</w:t>
      </w:r>
      <w:r>
        <w:rPr>
          <w:rFonts w:hint="eastAsia" w:ascii="仿宋" w:hAnsi="仿宋" w:eastAsia="仿宋"/>
          <w:color w:val="auto"/>
          <w:sz w:val="32"/>
          <w:szCs w:val="32"/>
          <w:u w:val="single"/>
          <w:lang w:val="en-US" w:eastAsia="zh-CN"/>
        </w:rPr>
        <w:t>03</w:t>
      </w:r>
      <w:r>
        <w:rPr>
          <w:rFonts w:hint="eastAsia" w:ascii="仿宋" w:hAnsi="仿宋" w:eastAsia="仿宋"/>
          <w:color w:val="auto"/>
          <w:sz w:val="32"/>
          <w:szCs w:val="32"/>
          <w:u w:val="single"/>
        </w:rPr>
        <w:t>日填写了《立案审批表》并附现场笔录请示局领导批准立案。本局于202</w:t>
      </w:r>
      <w:r>
        <w:rPr>
          <w:rFonts w:hint="eastAsia" w:ascii="仿宋" w:hAnsi="仿宋" w:eastAsia="仿宋"/>
          <w:color w:val="auto"/>
          <w:sz w:val="32"/>
          <w:szCs w:val="32"/>
          <w:u w:val="single"/>
          <w:lang w:val="en-US" w:eastAsia="zh-CN"/>
        </w:rPr>
        <w:t>5</w:t>
      </w:r>
      <w:r>
        <w:rPr>
          <w:rFonts w:hint="eastAsia" w:ascii="仿宋" w:hAnsi="仿宋" w:eastAsia="仿宋"/>
          <w:color w:val="auto"/>
          <w:sz w:val="32"/>
          <w:szCs w:val="32"/>
          <w:u w:val="single"/>
        </w:rPr>
        <w:t>年</w:t>
      </w:r>
      <w:r>
        <w:rPr>
          <w:rFonts w:hint="eastAsia" w:ascii="仿宋" w:hAnsi="仿宋" w:eastAsia="仿宋"/>
          <w:color w:val="auto"/>
          <w:sz w:val="32"/>
          <w:szCs w:val="32"/>
          <w:u w:val="single"/>
          <w:lang w:val="en-US" w:eastAsia="zh-CN"/>
        </w:rPr>
        <w:t>11</w:t>
      </w:r>
      <w:r>
        <w:rPr>
          <w:rFonts w:hint="eastAsia" w:ascii="仿宋" w:hAnsi="仿宋" w:eastAsia="仿宋"/>
          <w:color w:val="auto"/>
          <w:sz w:val="32"/>
          <w:szCs w:val="32"/>
          <w:u w:val="single"/>
        </w:rPr>
        <w:t>月</w:t>
      </w:r>
      <w:r>
        <w:rPr>
          <w:rFonts w:hint="eastAsia" w:ascii="仿宋" w:hAnsi="仿宋" w:eastAsia="仿宋"/>
          <w:color w:val="auto"/>
          <w:sz w:val="32"/>
          <w:szCs w:val="32"/>
          <w:u w:val="single"/>
          <w:lang w:val="en-US" w:eastAsia="zh-CN"/>
        </w:rPr>
        <w:t>03</w:t>
      </w:r>
      <w:r>
        <w:rPr>
          <w:rFonts w:hint="eastAsia" w:ascii="仿宋" w:hAnsi="仿宋" w:eastAsia="仿宋"/>
          <w:color w:val="auto"/>
          <w:sz w:val="32"/>
          <w:szCs w:val="32"/>
          <w:u w:val="single"/>
        </w:rPr>
        <w:t>日依</w:t>
      </w:r>
      <w:r>
        <w:rPr>
          <w:rFonts w:hint="eastAsia" w:ascii="仿宋" w:hAnsi="仿宋" w:eastAsia="仿宋"/>
          <w:color w:val="000000"/>
          <w:sz w:val="32"/>
          <w:szCs w:val="32"/>
          <w:u w:val="single"/>
        </w:rPr>
        <w:t xml:space="preserve">法立案调查。                                                           </w:t>
      </w:r>
    </w:p>
    <w:p w14:paraId="0F6FBF03">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ascii="仿宋" w:hAnsi="仿宋" w:eastAsia="仿宋"/>
          <w:sz w:val="32"/>
          <w:szCs w:val="32"/>
          <w:u w:val="single"/>
        </w:rPr>
      </w:pPr>
      <w:r>
        <w:rPr>
          <w:rFonts w:hint="eastAsia" w:ascii="仿宋" w:hAnsi="仿宋" w:eastAsia="仿宋" w:cs="仿宋"/>
          <w:color w:val="000000"/>
          <w:sz w:val="32"/>
          <w:szCs w:val="32"/>
        </w:rPr>
        <w:t>经查，</w:t>
      </w:r>
      <w:r>
        <w:rPr>
          <w:rFonts w:hint="eastAsia" w:ascii="仿宋" w:hAnsi="仿宋" w:eastAsia="仿宋" w:cs="仿宋"/>
          <w:color w:val="000000"/>
          <w:sz w:val="32"/>
          <w:szCs w:val="32"/>
          <w:u w:val="single"/>
        </w:rPr>
        <w:t>当事人于</w:t>
      </w:r>
      <w:r>
        <w:rPr>
          <w:rFonts w:hint="eastAsia" w:ascii="仿宋" w:hAnsi="仿宋" w:eastAsia="仿宋" w:cs="仿宋"/>
          <w:sz w:val="32"/>
          <w:szCs w:val="32"/>
          <w:u w:val="single"/>
        </w:rPr>
        <w:t>202</w:t>
      </w:r>
      <w:r>
        <w:rPr>
          <w:rFonts w:hint="eastAsia" w:ascii="仿宋" w:hAnsi="仿宋" w:eastAsia="仿宋" w:cs="仿宋"/>
          <w:sz w:val="32"/>
          <w:szCs w:val="32"/>
          <w:u w:val="single"/>
          <w:lang w:val="en-US" w:eastAsia="zh-CN"/>
        </w:rPr>
        <w:t>5</w:t>
      </w:r>
      <w:r>
        <w:rPr>
          <w:rFonts w:hint="eastAsia" w:ascii="仿宋" w:hAnsi="仿宋" w:eastAsia="仿宋" w:cs="仿宋"/>
          <w:sz w:val="32"/>
          <w:szCs w:val="32"/>
          <w:u w:val="single"/>
        </w:rPr>
        <w:t>年</w:t>
      </w:r>
      <w:r>
        <w:rPr>
          <w:rFonts w:hint="eastAsia" w:ascii="仿宋" w:hAnsi="仿宋" w:eastAsia="仿宋" w:cs="仿宋"/>
          <w:sz w:val="32"/>
          <w:szCs w:val="32"/>
          <w:u w:val="single"/>
          <w:lang w:val="en-US" w:eastAsia="zh-CN"/>
        </w:rPr>
        <w:t>08</w:t>
      </w:r>
      <w:r>
        <w:rPr>
          <w:rFonts w:hint="eastAsia" w:ascii="仿宋" w:hAnsi="仿宋" w:eastAsia="仿宋" w:cs="仿宋"/>
          <w:sz w:val="32"/>
          <w:szCs w:val="32"/>
          <w:u w:val="single"/>
        </w:rPr>
        <w:t>月</w:t>
      </w:r>
      <w:r>
        <w:rPr>
          <w:rFonts w:hint="eastAsia" w:ascii="仿宋" w:hAnsi="仿宋" w:eastAsia="仿宋" w:cs="仿宋"/>
          <w:sz w:val="32"/>
          <w:szCs w:val="32"/>
          <w:u w:val="single"/>
          <w:lang w:val="en-US" w:eastAsia="zh-CN"/>
        </w:rPr>
        <w:t>30</w:t>
      </w:r>
      <w:r>
        <w:rPr>
          <w:rFonts w:hint="eastAsia" w:ascii="仿宋" w:hAnsi="仿宋" w:eastAsia="仿宋" w:cs="仿宋"/>
          <w:sz w:val="32"/>
          <w:szCs w:val="32"/>
          <w:u w:val="single"/>
        </w:rPr>
        <w:t>日</w:t>
      </w:r>
      <w:r>
        <w:rPr>
          <w:rFonts w:hint="eastAsia" w:ascii="仿宋" w:hAnsi="仿宋" w:eastAsia="仿宋" w:cs="仿宋"/>
          <w:sz w:val="32"/>
          <w:szCs w:val="32"/>
          <w:u w:val="single"/>
          <w:lang w:val="en-US" w:eastAsia="zh-CN"/>
        </w:rPr>
        <w:t>在</w:t>
      </w:r>
      <w:r>
        <w:rPr>
          <w:rFonts w:hint="eastAsia" w:ascii="仿宋_GB2312" w:hAnsi="仿宋" w:eastAsia="仿宋_GB2312" w:cs="仿宋"/>
          <w:sz w:val="32"/>
          <w:szCs w:val="32"/>
          <w:u w:val="single"/>
          <w:lang w:val="en-US" w:eastAsia="zh-CN"/>
        </w:rPr>
        <w:t>当地菜农王春艳处购</w:t>
      </w:r>
      <w:r>
        <w:rPr>
          <w:rFonts w:hint="eastAsia" w:ascii="仿宋_GB2312" w:hAnsi="仿宋" w:eastAsia="仿宋_GB2312" w:cs="仿宋"/>
          <w:sz w:val="32"/>
          <w:szCs w:val="32"/>
          <w:u w:val="single"/>
        </w:rPr>
        <w:t>进</w:t>
      </w:r>
      <w:r>
        <w:rPr>
          <w:rFonts w:hint="eastAsia" w:ascii="仿宋" w:hAnsi="仿宋" w:eastAsia="仿宋" w:cs="仿宋"/>
          <w:sz w:val="32"/>
          <w:szCs w:val="32"/>
          <w:u w:val="single"/>
        </w:rPr>
        <w:t>了</w:t>
      </w:r>
      <w:r>
        <w:rPr>
          <w:rFonts w:hint="eastAsia" w:ascii="仿宋_GB2312" w:hAnsi="仿宋" w:eastAsia="仿宋_GB2312" w:cs="仿宋"/>
          <w:sz w:val="32"/>
          <w:szCs w:val="32"/>
          <w:u w:val="single"/>
          <w:lang w:val="en-US" w:eastAsia="zh-CN"/>
        </w:rPr>
        <w:t>14kg</w:t>
      </w:r>
      <w:r>
        <w:rPr>
          <w:rFonts w:hint="eastAsia" w:ascii="仿宋_GB2312" w:hAnsi="仿宋" w:eastAsia="仿宋_GB2312" w:cs="仿宋"/>
          <w:color w:val="000000"/>
          <w:sz w:val="32"/>
          <w:szCs w:val="32"/>
          <w:u w:val="single"/>
          <w:lang w:val="en-US" w:eastAsia="zh-CN"/>
        </w:rPr>
        <w:t>尖椒（辣椒）</w:t>
      </w:r>
      <w:r>
        <w:rPr>
          <w:rFonts w:hint="eastAsia" w:ascii="仿宋" w:hAnsi="仿宋" w:eastAsia="仿宋" w:cs="仿宋"/>
          <w:sz w:val="32"/>
          <w:szCs w:val="32"/>
          <w:u w:val="single"/>
        </w:rPr>
        <w:t>，</w:t>
      </w:r>
      <w:r>
        <w:rPr>
          <w:rFonts w:hint="eastAsia" w:ascii="仿宋" w:hAnsi="仿宋" w:eastAsia="仿宋" w:cs="仿宋"/>
          <w:sz w:val="32"/>
          <w:szCs w:val="32"/>
          <w:u w:val="single"/>
          <w:lang w:val="en-US" w:eastAsia="zh-CN"/>
        </w:rPr>
        <w:t>2025年8月31日销售到鄂伦春自治旗绿安食品销售有限公司大杨树镇第三超市3.18kg,</w:t>
      </w:r>
      <w:r>
        <w:rPr>
          <w:rFonts w:hint="eastAsia" w:ascii="仿宋" w:hAnsi="仿宋" w:eastAsia="仿宋" w:cs="仿宋"/>
          <w:sz w:val="32"/>
          <w:szCs w:val="32"/>
          <w:u w:val="single"/>
        </w:rPr>
        <w:t>202</w:t>
      </w:r>
      <w:r>
        <w:rPr>
          <w:rFonts w:hint="eastAsia" w:ascii="仿宋" w:hAnsi="仿宋" w:eastAsia="仿宋" w:cs="仿宋"/>
          <w:sz w:val="32"/>
          <w:szCs w:val="32"/>
          <w:u w:val="single"/>
          <w:lang w:val="en-US" w:eastAsia="zh-CN"/>
        </w:rPr>
        <w:t>5</w:t>
      </w:r>
      <w:r>
        <w:rPr>
          <w:rFonts w:hint="eastAsia" w:ascii="仿宋" w:hAnsi="仿宋" w:eastAsia="仿宋" w:cs="仿宋"/>
          <w:sz w:val="32"/>
          <w:szCs w:val="32"/>
          <w:u w:val="single"/>
        </w:rPr>
        <w:t>年</w:t>
      </w:r>
      <w:r>
        <w:rPr>
          <w:rFonts w:hint="eastAsia" w:ascii="仿宋" w:hAnsi="仿宋" w:eastAsia="仿宋" w:cs="仿宋"/>
          <w:sz w:val="32"/>
          <w:szCs w:val="32"/>
          <w:u w:val="single"/>
          <w:lang w:val="en-US" w:eastAsia="zh-CN"/>
        </w:rPr>
        <w:t>8月31</w:t>
      </w:r>
      <w:r>
        <w:rPr>
          <w:rFonts w:hint="eastAsia" w:ascii="仿宋" w:hAnsi="仿宋" w:eastAsia="仿宋" w:cs="仿宋"/>
          <w:sz w:val="32"/>
          <w:szCs w:val="32"/>
          <w:u w:val="single"/>
        </w:rPr>
        <w:t>日鄂伦春自治旗市场监督管理局对</w:t>
      </w:r>
      <w:r>
        <w:rPr>
          <w:rFonts w:hint="eastAsia" w:ascii="仿宋" w:hAnsi="仿宋" w:eastAsia="仿宋" w:cs="仿宋"/>
          <w:sz w:val="32"/>
          <w:szCs w:val="32"/>
          <w:u w:val="single"/>
          <w:lang w:val="en-US" w:eastAsia="zh-CN"/>
        </w:rPr>
        <w:t>鄂伦春自治旗绿安食品销售有限公司大杨树镇第三超市</w:t>
      </w:r>
      <w:r>
        <w:rPr>
          <w:rFonts w:hint="eastAsia" w:ascii="仿宋" w:hAnsi="仿宋" w:eastAsia="仿宋" w:cs="仿宋"/>
          <w:sz w:val="32"/>
          <w:szCs w:val="32"/>
          <w:u w:val="single"/>
        </w:rPr>
        <w:t>购进的该批次的</w:t>
      </w:r>
      <w:r>
        <w:rPr>
          <w:rFonts w:hint="eastAsia" w:ascii="仿宋_GB2312" w:hAnsi="仿宋" w:eastAsia="仿宋_GB2312" w:cs="仿宋"/>
          <w:color w:val="000000"/>
          <w:sz w:val="32"/>
          <w:szCs w:val="32"/>
          <w:u w:val="single"/>
          <w:lang w:val="en-US" w:eastAsia="zh-CN"/>
        </w:rPr>
        <w:t>尖椒（辣椒）</w:t>
      </w:r>
      <w:r>
        <w:rPr>
          <w:rFonts w:hint="eastAsia" w:ascii="仿宋" w:hAnsi="仿宋" w:eastAsia="仿宋" w:cs="仿宋"/>
          <w:sz w:val="32"/>
          <w:szCs w:val="32"/>
          <w:u w:val="single"/>
        </w:rPr>
        <w:t>委托</w:t>
      </w:r>
      <w:r>
        <w:rPr>
          <w:rFonts w:hint="eastAsia" w:ascii="仿宋" w:hAnsi="仿宋" w:eastAsia="仿宋" w:cs="仿宋"/>
          <w:color w:val="000000"/>
          <w:sz w:val="32"/>
          <w:szCs w:val="32"/>
          <w:u w:val="single"/>
        </w:rPr>
        <w:t>吉林省正恒检测有限公司进行检验，该公司出具的</w:t>
      </w:r>
      <w:r>
        <w:rPr>
          <w:rFonts w:hint="eastAsia" w:ascii="仿宋" w:hAnsi="仿宋" w:eastAsia="仿宋" w:cs="仿宋"/>
          <w:color w:val="000000"/>
          <w:sz w:val="32"/>
          <w:szCs w:val="32"/>
          <w:u w:val="single"/>
          <w:lang w:val="en-US" w:eastAsia="zh-CN"/>
        </w:rPr>
        <w:t>该批次抽检的</w:t>
      </w:r>
      <w:r>
        <w:rPr>
          <w:rFonts w:hint="eastAsia" w:ascii="仿宋_GB2312" w:hAnsi="仿宋" w:eastAsia="仿宋_GB2312" w:cs="仿宋"/>
          <w:color w:val="000000"/>
          <w:sz w:val="32"/>
          <w:szCs w:val="32"/>
          <w:u w:val="single"/>
          <w:lang w:val="en-US" w:eastAsia="zh-CN"/>
        </w:rPr>
        <w:t>尖椒（辣椒）</w:t>
      </w:r>
      <w:r>
        <w:rPr>
          <w:rFonts w:hint="eastAsia" w:ascii="仿宋" w:hAnsi="仿宋" w:eastAsia="仿宋" w:cs="仿宋"/>
          <w:color w:val="000000"/>
          <w:sz w:val="32"/>
          <w:szCs w:val="32"/>
          <w:u w:val="single"/>
        </w:rPr>
        <w:t>的检验报告编号为</w:t>
      </w:r>
      <w:r>
        <w:rPr>
          <w:rFonts w:hint="eastAsia" w:ascii="仿宋_GB2312" w:hAnsi="仿宋" w:eastAsia="仿宋_GB2312" w:cs="仿宋"/>
          <w:color w:val="000000"/>
          <w:sz w:val="32"/>
          <w:szCs w:val="32"/>
          <w:u w:val="single"/>
          <w:lang w:val="en-US" w:eastAsia="zh-CN"/>
        </w:rPr>
        <w:t>SPJC20255359</w:t>
      </w:r>
      <w:r>
        <w:rPr>
          <w:rFonts w:hint="eastAsia" w:ascii="仿宋" w:hAnsi="仿宋" w:eastAsia="仿宋" w:cs="仿宋"/>
          <w:color w:val="000000"/>
          <w:sz w:val="32"/>
          <w:szCs w:val="32"/>
          <w:u w:val="single"/>
        </w:rPr>
        <w:t>的检验结论为：</w:t>
      </w:r>
      <w:r>
        <w:rPr>
          <w:rFonts w:hint="eastAsia" w:ascii="仿宋_GB2312" w:hAnsi="仿宋" w:eastAsia="仿宋_GB2312" w:cs="仿宋"/>
          <w:color w:val="000000"/>
          <w:sz w:val="32"/>
          <w:szCs w:val="32"/>
          <w:u w:val="single"/>
        </w:rPr>
        <w:t>经抽样检验，</w:t>
      </w:r>
      <w:r>
        <w:rPr>
          <w:rFonts w:hint="eastAsia" w:ascii="仿宋" w:hAnsi="仿宋" w:eastAsia="仿宋"/>
          <w:color w:val="000000"/>
          <w:sz w:val="32"/>
          <w:szCs w:val="32"/>
          <w:u w:val="single"/>
          <w:lang w:val="en-US" w:eastAsia="zh-CN"/>
        </w:rPr>
        <w:t>毒死蜱</w:t>
      </w:r>
      <w:r>
        <w:rPr>
          <w:rFonts w:hint="eastAsia" w:ascii="仿宋" w:hAnsi="仿宋" w:eastAsia="仿宋"/>
          <w:color w:val="000000"/>
          <w:sz w:val="32"/>
          <w:szCs w:val="32"/>
          <w:u w:val="single"/>
        </w:rPr>
        <w:t>项目不符合GB</w:t>
      </w:r>
      <w:r>
        <w:rPr>
          <w:rFonts w:hint="eastAsia" w:ascii="仿宋" w:hAnsi="仿宋" w:eastAsia="仿宋"/>
          <w:color w:val="000000"/>
          <w:sz w:val="32"/>
          <w:szCs w:val="32"/>
          <w:u w:val="single"/>
          <w:lang w:val="en-US" w:eastAsia="zh-CN"/>
        </w:rPr>
        <w:t xml:space="preserve"> 27</w:t>
      </w:r>
      <w:r>
        <w:rPr>
          <w:rFonts w:hint="eastAsia" w:ascii="仿宋" w:hAnsi="仿宋" w:eastAsia="仿宋"/>
          <w:color w:val="000000"/>
          <w:sz w:val="32"/>
          <w:szCs w:val="32"/>
          <w:u w:val="single"/>
        </w:rPr>
        <w:t>63-2021</w:t>
      </w:r>
      <w:r>
        <w:rPr>
          <w:rFonts w:hint="eastAsia" w:ascii="仿宋" w:hAnsi="仿宋" w:eastAsia="仿宋"/>
          <w:color w:val="000000"/>
          <w:sz w:val="32"/>
          <w:szCs w:val="32"/>
          <w:u w:val="single"/>
          <w:lang w:val="en-US" w:eastAsia="zh-CN"/>
        </w:rPr>
        <w:t>《食品安全国家标准 食品中农药最大残留限量》</w:t>
      </w:r>
      <w:r>
        <w:rPr>
          <w:rFonts w:hint="eastAsia" w:ascii="仿宋" w:hAnsi="仿宋" w:eastAsia="仿宋"/>
          <w:color w:val="000000"/>
          <w:sz w:val="32"/>
          <w:szCs w:val="32"/>
          <w:u w:val="single"/>
        </w:rPr>
        <w:t>要求，</w:t>
      </w:r>
      <w:r>
        <w:rPr>
          <w:rFonts w:hint="eastAsia" w:ascii="仿宋_GB2312" w:hAnsi="仿宋" w:eastAsia="仿宋_GB2312" w:cs="仿宋"/>
          <w:color w:val="000000"/>
          <w:sz w:val="32"/>
          <w:szCs w:val="32"/>
          <w:u w:val="single"/>
        </w:rPr>
        <w:t>检验结论为不合格。</w:t>
      </w:r>
      <w:r>
        <w:rPr>
          <w:rFonts w:hint="eastAsia" w:ascii="仿宋" w:hAnsi="仿宋" w:eastAsia="仿宋"/>
          <w:color w:val="000000"/>
          <w:sz w:val="32"/>
          <w:szCs w:val="32"/>
          <w:u w:val="single"/>
        </w:rPr>
        <w:t>（检验项目：</w:t>
      </w:r>
      <w:r>
        <w:rPr>
          <w:rFonts w:hint="eastAsia" w:ascii="仿宋" w:hAnsi="仿宋" w:eastAsia="仿宋"/>
          <w:color w:val="000000"/>
          <w:sz w:val="32"/>
          <w:szCs w:val="32"/>
          <w:u w:val="single"/>
          <w:lang w:val="en-US" w:eastAsia="zh-CN"/>
        </w:rPr>
        <w:t>毒死蜱</w:t>
      </w:r>
      <w:r>
        <w:rPr>
          <w:rFonts w:hint="eastAsia" w:ascii="仿宋" w:hAnsi="仿宋" w:eastAsia="仿宋"/>
          <w:color w:val="000000"/>
          <w:sz w:val="32"/>
          <w:szCs w:val="32"/>
          <w:u w:val="single"/>
        </w:rPr>
        <w:t>，</w:t>
      </w:r>
      <w:r>
        <w:rPr>
          <w:rFonts w:hint="eastAsia" w:ascii="仿宋" w:hAnsi="仿宋" w:eastAsia="仿宋"/>
          <w:color w:val="000000"/>
          <w:sz w:val="32"/>
          <w:szCs w:val="32"/>
          <w:u w:val="single"/>
          <w:lang w:val="en-US" w:eastAsia="zh-CN"/>
        </w:rPr>
        <w:t>计量单位：</w:t>
      </w:r>
      <w:r>
        <w:rPr>
          <w:rFonts w:hint="eastAsia" w:ascii="仿宋" w:hAnsi="仿宋" w:eastAsia="仿宋"/>
          <w:color w:val="000000"/>
          <w:sz w:val="32"/>
          <w:szCs w:val="32"/>
          <w:u w:val="single"/>
        </w:rPr>
        <w:t>mg/kg，</w:t>
      </w:r>
      <w:r>
        <w:rPr>
          <w:rFonts w:hint="eastAsia" w:ascii="仿宋" w:hAnsi="仿宋" w:eastAsia="仿宋" w:cs="仿宋"/>
          <w:color w:val="000000"/>
          <w:sz w:val="32"/>
          <w:szCs w:val="32"/>
          <w:u w:val="single"/>
        </w:rPr>
        <w:t>标准指标：≤0.0</w:t>
      </w:r>
      <w:r>
        <w:rPr>
          <w:rFonts w:hint="eastAsia" w:ascii="仿宋" w:hAnsi="仿宋" w:eastAsia="仿宋" w:cs="仿宋"/>
          <w:color w:val="000000"/>
          <w:sz w:val="32"/>
          <w:szCs w:val="32"/>
          <w:u w:val="single"/>
          <w:lang w:val="en-US" w:eastAsia="zh-CN"/>
        </w:rPr>
        <w:t>2</w:t>
      </w:r>
      <w:r>
        <w:rPr>
          <w:rFonts w:hint="eastAsia" w:ascii="仿宋" w:hAnsi="仿宋" w:eastAsia="仿宋" w:cs="仿宋"/>
          <w:color w:val="000000"/>
          <w:sz w:val="32"/>
          <w:szCs w:val="32"/>
          <w:u w:val="single"/>
        </w:rPr>
        <w:t>，实测值：0.</w:t>
      </w:r>
      <w:r>
        <w:rPr>
          <w:rFonts w:hint="eastAsia" w:ascii="仿宋" w:hAnsi="仿宋" w:eastAsia="仿宋" w:cs="仿宋"/>
          <w:color w:val="000000"/>
          <w:sz w:val="32"/>
          <w:szCs w:val="32"/>
          <w:u w:val="single"/>
          <w:lang w:val="en-US" w:eastAsia="zh-CN"/>
        </w:rPr>
        <w:t>17</w:t>
      </w:r>
      <w:r>
        <w:rPr>
          <w:rFonts w:hint="eastAsia" w:ascii="仿宋" w:hAnsi="仿宋" w:eastAsia="仿宋" w:cs="仿宋"/>
          <w:color w:val="000000"/>
          <w:sz w:val="32"/>
          <w:szCs w:val="32"/>
          <w:u w:val="single"/>
        </w:rPr>
        <w:t>，单项判定：不合格，检验依据：</w:t>
      </w:r>
      <w:r>
        <w:rPr>
          <w:rFonts w:hint="eastAsia" w:ascii="仿宋" w:hAnsi="仿宋" w:eastAsia="仿宋" w:cs="仿宋"/>
          <w:color w:val="000000"/>
          <w:sz w:val="32"/>
          <w:szCs w:val="32"/>
          <w:u w:val="single"/>
          <w:lang w:val="en-US" w:eastAsia="zh-CN"/>
        </w:rPr>
        <w:t>NY/T 761-2008（第一部分 方法二）</w:t>
      </w:r>
      <w:r>
        <w:rPr>
          <w:rFonts w:hint="eastAsia" w:ascii="仿宋" w:hAnsi="仿宋" w:eastAsia="仿宋" w:cs="仿宋"/>
          <w:color w:val="000000"/>
          <w:sz w:val="32"/>
          <w:szCs w:val="32"/>
          <w:u w:val="single"/>
        </w:rPr>
        <w:t>）。2</w:t>
      </w:r>
      <w:r>
        <w:rPr>
          <w:rFonts w:ascii="仿宋" w:hAnsi="仿宋" w:eastAsia="仿宋" w:cs="仿宋"/>
          <w:color w:val="000000"/>
          <w:sz w:val="32"/>
          <w:szCs w:val="32"/>
          <w:u w:val="single"/>
        </w:rPr>
        <w:t>02</w:t>
      </w:r>
      <w:r>
        <w:rPr>
          <w:rFonts w:hint="eastAsia" w:ascii="仿宋" w:hAnsi="仿宋" w:eastAsia="仿宋" w:cs="仿宋"/>
          <w:color w:val="000000"/>
          <w:sz w:val="32"/>
          <w:szCs w:val="32"/>
          <w:u w:val="single"/>
          <w:lang w:val="en-US" w:eastAsia="zh-CN"/>
        </w:rPr>
        <w:t>5</w:t>
      </w:r>
      <w:r>
        <w:rPr>
          <w:rFonts w:hint="eastAsia" w:ascii="仿宋" w:hAnsi="仿宋" w:eastAsia="仿宋" w:cs="仿宋"/>
          <w:color w:val="000000"/>
          <w:sz w:val="32"/>
          <w:szCs w:val="32"/>
          <w:u w:val="single"/>
        </w:rPr>
        <w:t>年</w:t>
      </w:r>
      <w:r>
        <w:rPr>
          <w:rFonts w:hint="eastAsia" w:ascii="仿宋" w:hAnsi="仿宋" w:eastAsia="仿宋" w:cs="仿宋"/>
          <w:color w:val="000000"/>
          <w:sz w:val="32"/>
          <w:szCs w:val="32"/>
          <w:u w:val="single"/>
          <w:lang w:val="en-US" w:eastAsia="zh-CN"/>
        </w:rPr>
        <w:t>10</w:t>
      </w:r>
      <w:r>
        <w:rPr>
          <w:rFonts w:hint="eastAsia" w:ascii="仿宋" w:hAnsi="仿宋" w:eastAsia="仿宋" w:cs="仿宋"/>
          <w:color w:val="000000"/>
          <w:sz w:val="32"/>
          <w:szCs w:val="32"/>
          <w:u w:val="single"/>
        </w:rPr>
        <w:t>月</w:t>
      </w:r>
      <w:r>
        <w:rPr>
          <w:rFonts w:hint="eastAsia" w:ascii="仿宋" w:hAnsi="仿宋" w:eastAsia="仿宋" w:cs="仿宋"/>
          <w:color w:val="000000"/>
          <w:sz w:val="32"/>
          <w:szCs w:val="32"/>
          <w:u w:val="single"/>
          <w:lang w:val="en-US" w:eastAsia="zh-CN"/>
        </w:rPr>
        <w:t>30</w:t>
      </w:r>
      <w:r>
        <w:rPr>
          <w:rFonts w:hint="eastAsia" w:ascii="仿宋" w:hAnsi="仿宋" w:eastAsia="仿宋" w:cs="仿宋"/>
          <w:color w:val="000000"/>
          <w:sz w:val="32"/>
          <w:szCs w:val="32"/>
          <w:u w:val="single"/>
        </w:rPr>
        <w:t>日，鄂伦春自治旗市场监督管理局执法人员将该批次</w:t>
      </w:r>
      <w:r>
        <w:rPr>
          <w:rFonts w:hint="eastAsia" w:ascii="仿宋" w:hAnsi="仿宋" w:eastAsia="仿宋" w:cs="仿宋"/>
          <w:color w:val="000000"/>
          <w:sz w:val="32"/>
          <w:szCs w:val="32"/>
          <w:u w:val="single"/>
          <w:lang w:val="en-US" w:eastAsia="zh-CN"/>
        </w:rPr>
        <w:t>抽检的尖椒（辣椒）</w:t>
      </w:r>
      <w:r>
        <w:rPr>
          <w:rFonts w:hint="eastAsia" w:ascii="仿宋" w:hAnsi="仿宋" w:eastAsia="仿宋" w:cs="仿宋"/>
          <w:color w:val="000000"/>
          <w:sz w:val="32"/>
          <w:szCs w:val="32"/>
          <w:u w:val="single"/>
        </w:rPr>
        <w:t>的检验报告（报告编号为</w:t>
      </w:r>
      <w:r>
        <w:rPr>
          <w:rFonts w:hint="eastAsia" w:ascii="仿宋_GB2312" w:hAnsi="仿宋" w:eastAsia="仿宋_GB2312" w:cs="仿宋"/>
          <w:color w:val="000000"/>
          <w:sz w:val="32"/>
          <w:szCs w:val="32"/>
          <w:u w:val="single"/>
          <w:lang w:val="en-US" w:eastAsia="zh-CN"/>
        </w:rPr>
        <w:t>SPJC20255359</w:t>
      </w:r>
      <w:r>
        <w:rPr>
          <w:rFonts w:hint="eastAsia" w:ascii="仿宋_GB2312" w:hAnsi="仿宋" w:eastAsia="仿宋_GB2312"/>
          <w:color w:val="000000"/>
          <w:sz w:val="32"/>
          <w:szCs w:val="32"/>
          <w:u w:val="single"/>
        </w:rPr>
        <w:t>）送达鄂伦春自治旗大杨树镇</w:t>
      </w:r>
      <w:r>
        <w:rPr>
          <w:rFonts w:hint="eastAsia" w:ascii="仿宋_GB2312" w:hAnsi="仿宋" w:eastAsia="仿宋_GB2312"/>
          <w:color w:val="000000"/>
          <w:sz w:val="32"/>
          <w:szCs w:val="32"/>
          <w:u w:val="single"/>
          <w:lang w:val="en-US" w:eastAsia="zh-CN"/>
        </w:rPr>
        <w:t>百果汇水果行</w:t>
      </w:r>
      <w:r>
        <w:rPr>
          <w:rFonts w:hint="eastAsia" w:ascii="仿宋_GB2312" w:hAnsi="仿宋" w:eastAsia="仿宋_GB2312"/>
          <w:color w:val="000000"/>
          <w:sz w:val="32"/>
          <w:szCs w:val="32"/>
          <w:u w:val="single"/>
        </w:rPr>
        <w:t>，该</w:t>
      </w:r>
      <w:r>
        <w:rPr>
          <w:rFonts w:hint="eastAsia" w:ascii="仿宋_GB2312" w:hAnsi="仿宋" w:eastAsia="仿宋_GB2312"/>
          <w:color w:val="000000"/>
          <w:sz w:val="32"/>
          <w:szCs w:val="32"/>
          <w:u w:val="single"/>
          <w:lang w:val="en-US" w:eastAsia="zh-CN"/>
        </w:rPr>
        <w:t>店</w:t>
      </w:r>
      <w:r>
        <w:rPr>
          <w:rFonts w:hint="eastAsia" w:ascii="仿宋_GB2312" w:hAnsi="仿宋" w:eastAsia="仿宋_GB2312"/>
          <w:color w:val="000000"/>
          <w:sz w:val="32"/>
          <w:szCs w:val="32"/>
          <w:u w:val="single"/>
        </w:rPr>
        <w:t>负责人已签收。</w:t>
      </w:r>
      <w:r>
        <w:rPr>
          <w:rFonts w:hint="eastAsia" w:ascii="仿宋_GB2312" w:hAnsi="仿宋" w:eastAsia="仿宋_GB2312"/>
          <w:color w:val="000000"/>
          <w:sz w:val="32"/>
          <w:szCs w:val="32"/>
          <w:u w:val="single"/>
          <w:lang w:val="en-US" w:eastAsia="zh-CN"/>
        </w:rPr>
        <w:t>通过询问当事人，当事人称</w:t>
      </w:r>
      <w:r>
        <w:rPr>
          <w:rFonts w:hint="eastAsia" w:ascii="仿宋_GB2312" w:hAnsi="仿宋" w:eastAsia="仿宋_GB2312"/>
          <w:color w:val="000000"/>
          <w:sz w:val="32"/>
          <w:szCs w:val="32"/>
          <w:u w:val="single"/>
        </w:rPr>
        <w:t>该</w:t>
      </w:r>
      <w:r>
        <w:rPr>
          <w:rFonts w:hint="eastAsia" w:ascii="仿宋_GB2312" w:hAnsi="仿宋" w:eastAsia="仿宋_GB2312"/>
          <w:color w:val="000000"/>
          <w:sz w:val="32"/>
          <w:szCs w:val="32"/>
          <w:u w:val="single"/>
          <w:lang w:val="en-US" w:eastAsia="zh-CN"/>
        </w:rPr>
        <w:t>店</w:t>
      </w:r>
      <w:r>
        <w:rPr>
          <w:rFonts w:hint="eastAsia" w:ascii="仿宋_GB2312" w:hAnsi="仿宋" w:eastAsia="仿宋_GB2312"/>
          <w:color w:val="000000"/>
          <w:sz w:val="32"/>
          <w:szCs w:val="32"/>
          <w:u w:val="single"/>
        </w:rPr>
        <w:t>购进该批次</w:t>
      </w:r>
      <w:r>
        <w:rPr>
          <w:rFonts w:hint="eastAsia" w:ascii="仿宋_GB2312" w:hAnsi="仿宋" w:eastAsia="仿宋_GB2312"/>
          <w:color w:val="000000"/>
          <w:sz w:val="32"/>
          <w:szCs w:val="32"/>
          <w:u w:val="single"/>
          <w:lang w:val="en-US" w:eastAsia="zh-CN"/>
        </w:rPr>
        <w:t>尖椒（辣椒）</w:t>
      </w:r>
      <w:r>
        <w:rPr>
          <w:rFonts w:hint="eastAsia" w:ascii="仿宋_GB2312" w:hAnsi="仿宋" w:eastAsia="仿宋_GB2312"/>
          <w:color w:val="000000"/>
          <w:sz w:val="32"/>
          <w:szCs w:val="32"/>
          <w:u w:val="single"/>
        </w:rPr>
        <w:t>的</w:t>
      </w:r>
      <w:r>
        <w:rPr>
          <w:rFonts w:hint="eastAsia" w:ascii="仿宋" w:hAnsi="仿宋" w:eastAsia="仿宋"/>
          <w:sz w:val="32"/>
          <w:szCs w:val="32"/>
          <w:u w:val="single"/>
        </w:rPr>
        <w:t>购进价格是</w:t>
      </w:r>
      <w:r>
        <w:rPr>
          <w:rFonts w:hint="eastAsia" w:ascii="仿宋" w:hAnsi="仿宋" w:eastAsia="仿宋"/>
          <w:sz w:val="32"/>
          <w:szCs w:val="32"/>
          <w:u w:val="single"/>
          <w:lang w:val="en-US" w:eastAsia="zh-CN"/>
        </w:rPr>
        <w:t>2.00</w:t>
      </w:r>
      <w:r>
        <w:rPr>
          <w:rFonts w:hint="eastAsia" w:ascii="仿宋" w:hAnsi="仿宋" w:eastAsia="仿宋"/>
          <w:sz w:val="32"/>
          <w:szCs w:val="32"/>
          <w:u w:val="single"/>
        </w:rPr>
        <w:t>元/</w:t>
      </w:r>
      <w:r>
        <w:rPr>
          <w:rFonts w:hint="eastAsia" w:ascii="仿宋" w:hAnsi="仿宋" w:eastAsia="仿宋"/>
          <w:sz w:val="32"/>
          <w:szCs w:val="32"/>
          <w:u w:val="single"/>
          <w:lang w:val="en-US" w:eastAsia="zh-CN"/>
        </w:rPr>
        <w:t>公</w:t>
      </w:r>
      <w:r>
        <w:rPr>
          <w:rFonts w:hint="eastAsia" w:ascii="仿宋" w:hAnsi="仿宋" w:eastAsia="仿宋"/>
          <w:sz w:val="32"/>
          <w:szCs w:val="32"/>
          <w:u w:val="single"/>
        </w:rPr>
        <w:t>斤，销售价格是</w:t>
      </w:r>
      <w:r>
        <w:rPr>
          <w:rFonts w:hint="eastAsia" w:ascii="仿宋" w:hAnsi="仿宋" w:eastAsia="仿宋"/>
          <w:sz w:val="32"/>
          <w:szCs w:val="32"/>
          <w:u w:val="single"/>
          <w:lang w:val="en-US" w:eastAsia="zh-CN"/>
        </w:rPr>
        <w:t>4.00</w:t>
      </w:r>
      <w:r>
        <w:rPr>
          <w:rFonts w:hint="eastAsia" w:ascii="仿宋" w:hAnsi="仿宋" w:eastAsia="仿宋"/>
          <w:sz w:val="32"/>
          <w:szCs w:val="32"/>
          <w:u w:val="single"/>
        </w:rPr>
        <w:t>元/</w:t>
      </w:r>
      <w:r>
        <w:rPr>
          <w:rFonts w:hint="eastAsia" w:ascii="仿宋" w:hAnsi="仿宋" w:eastAsia="仿宋"/>
          <w:sz w:val="32"/>
          <w:szCs w:val="32"/>
          <w:u w:val="single"/>
          <w:lang w:val="en-US" w:eastAsia="zh-CN"/>
        </w:rPr>
        <w:t>公</w:t>
      </w:r>
      <w:r>
        <w:rPr>
          <w:rFonts w:hint="eastAsia" w:ascii="仿宋" w:hAnsi="仿宋" w:eastAsia="仿宋"/>
          <w:sz w:val="32"/>
          <w:szCs w:val="32"/>
          <w:u w:val="single"/>
        </w:rPr>
        <w:t>斤</w:t>
      </w:r>
      <w:r>
        <w:rPr>
          <w:rFonts w:hint="eastAsia" w:ascii="仿宋" w:hAnsi="仿宋" w:eastAsia="仿宋"/>
          <w:sz w:val="32"/>
          <w:szCs w:val="32"/>
          <w:u w:val="single"/>
          <w:lang w:val="en-US" w:eastAsia="zh-CN"/>
        </w:rPr>
        <w:t>，</w:t>
      </w:r>
      <w:r>
        <w:rPr>
          <w:rFonts w:hint="eastAsia" w:ascii="仿宋" w:hAnsi="仿宋" w:eastAsia="仿宋"/>
          <w:sz w:val="32"/>
          <w:szCs w:val="32"/>
          <w:u w:val="single"/>
        </w:rPr>
        <w:t>2</w:t>
      </w:r>
      <w:r>
        <w:rPr>
          <w:rFonts w:ascii="仿宋" w:hAnsi="仿宋" w:eastAsia="仿宋"/>
          <w:sz w:val="32"/>
          <w:szCs w:val="32"/>
          <w:u w:val="single"/>
        </w:rPr>
        <w:t>02</w:t>
      </w:r>
      <w:r>
        <w:rPr>
          <w:rFonts w:hint="eastAsia" w:ascii="仿宋" w:hAnsi="仿宋" w:eastAsia="仿宋"/>
          <w:sz w:val="32"/>
          <w:szCs w:val="32"/>
          <w:u w:val="single"/>
          <w:lang w:val="en-US" w:eastAsia="zh-CN"/>
        </w:rPr>
        <w:t>5</w:t>
      </w:r>
      <w:r>
        <w:rPr>
          <w:rFonts w:hint="eastAsia" w:ascii="仿宋" w:hAnsi="仿宋" w:eastAsia="仿宋"/>
          <w:sz w:val="32"/>
          <w:szCs w:val="32"/>
          <w:u w:val="single"/>
        </w:rPr>
        <w:t>年</w:t>
      </w:r>
      <w:r>
        <w:rPr>
          <w:rFonts w:hint="eastAsia" w:ascii="仿宋" w:hAnsi="仿宋" w:eastAsia="仿宋"/>
          <w:sz w:val="32"/>
          <w:szCs w:val="32"/>
          <w:u w:val="single"/>
          <w:lang w:val="en-US" w:eastAsia="zh-CN"/>
        </w:rPr>
        <w:t>08</w:t>
      </w:r>
      <w:r>
        <w:rPr>
          <w:rFonts w:hint="eastAsia" w:ascii="仿宋" w:hAnsi="仿宋" w:eastAsia="仿宋"/>
          <w:sz w:val="32"/>
          <w:szCs w:val="32"/>
          <w:u w:val="single"/>
        </w:rPr>
        <w:t>月</w:t>
      </w:r>
      <w:r>
        <w:rPr>
          <w:rFonts w:hint="eastAsia" w:ascii="仿宋" w:hAnsi="仿宋" w:eastAsia="仿宋"/>
          <w:sz w:val="32"/>
          <w:szCs w:val="32"/>
          <w:u w:val="single"/>
          <w:lang w:val="en-US" w:eastAsia="zh-CN"/>
        </w:rPr>
        <w:t>31</w:t>
      </w:r>
      <w:r>
        <w:rPr>
          <w:rFonts w:hint="eastAsia" w:ascii="仿宋" w:hAnsi="仿宋" w:eastAsia="仿宋"/>
          <w:sz w:val="32"/>
          <w:szCs w:val="32"/>
          <w:u w:val="single"/>
        </w:rPr>
        <w:t>日</w:t>
      </w:r>
      <w:r>
        <w:rPr>
          <w:rFonts w:hint="eastAsia" w:ascii="仿宋" w:hAnsi="仿宋" w:eastAsia="仿宋"/>
          <w:sz w:val="32"/>
          <w:szCs w:val="32"/>
          <w:u w:val="single"/>
          <w:lang w:val="en-US" w:eastAsia="zh-CN"/>
        </w:rPr>
        <w:t>销售到鄂伦春自治旗</w:t>
      </w:r>
      <w:r>
        <w:rPr>
          <w:rFonts w:hint="eastAsia" w:ascii="仿宋" w:hAnsi="仿宋" w:eastAsia="仿宋" w:cs="仿宋"/>
          <w:sz w:val="32"/>
          <w:szCs w:val="32"/>
          <w:u w:val="single"/>
          <w:lang w:val="en-US" w:eastAsia="zh-CN"/>
        </w:rPr>
        <w:t>绿安食品销售有限公司大杨树镇第三超市</w:t>
      </w:r>
      <w:r>
        <w:rPr>
          <w:rFonts w:hint="eastAsia" w:ascii="仿宋" w:hAnsi="仿宋" w:eastAsia="仿宋"/>
          <w:sz w:val="32"/>
          <w:szCs w:val="32"/>
          <w:u w:val="single"/>
          <w:lang w:val="en-US" w:eastAsia="zh-CN"/>
        </w:rPr>
        <w:t>3.18kg ,剩余的都销售给当地老百姓了，于2025年08月31日已全部销售。货值金额为56.00元，违法所得为56.00元。</w:t>
      </w:r>
      <w:r>
        <w:rPr>
          <w:rFonts w:hint="eastAsia" w:ascii="仿宋" w:hAnsi="仿宋" w:eastAsia="仿宋" w:cs="仿宋"/>
          <w:color w:val="000000"/>
          <w:sz w:val="32"/>
          <w:szCs w:val="32"/>
          <w:u w:val="single"/>
        </w:rPr>
        <w:t>当事人于</w:t>
      </w:r>
      <w:r>
        <w:rPr>
          <w:rFonts w:hint="eastAsia" w:ascii="仿宋" w:hAnsi="仿宋" w:eastAsia="仿宋" w:cs="仿宋"/>
          <w:sz w:val="32"/>
          <w:szCs w:val="32"/>
          <w:u w:val="single"/>
        </w:rPr>
        <w:t>202</w:t>
      </w:r>
      <w:r>
        <w:rPr>
          <w:rFonts w:hint="eastAsia" w:ascii="仿宋" w:hAnsi="仿宋" w:eastAsia="仿宋" w:cs="仿宋"/>
          <w:sz w:val="32"/>
          <w:szCs w:val="32"/>
          <w:u w:val="single"/>
          <w:lang w:val="en-US" w:eastAsia="zh-CN"/>
        </w:rPr>
        <w:t>5</w:t>
      </w:r>
      <w:r>
        <w:rPr>
          <w:rFonts w:hint="eastAsia" w:ascii="仿宋" w:hAnsi="仿宋" w:eastAsia="仿宋" w:cs="仿宋"/>
          <w:sz w:val="32"/>
          <w:szCs w:val="32"/>
          <w:u w:val="single"/>
        </w:rPr>
        <w:t>年</w:t>
      </w:r>
      <w:r>
        <w:rPr>
          <w:rFonts w:hint="eastAsia" w:ascii="仿宋" w:hAnsi="仿宋" w:eastAsia="仿宋" w:cs="仿宋"/>
          <w:sz w:val="32"/>
          <w:szCs w:val="32"/>
          <w:u w:val="single"/>
          <w:lang w:val="en-US" w:eastAsia="zh-CN"/>
        </w:rPr>
        <w:t>08</w:t>
      </w:r>
      <w:r>
        <w:rPr>
          <w:rFonts w:hint="eastAsia" w:ascii="仿宋" w:hAnsi="仿宋" w:eastAsia="仿宋" w:cs="仿宋"/>
          <w:sz w:val="32"/>
          <w:szCs w:val="32"/>
          <w:u w:val="single"/>
        </w:rPr>
        <w:t>月</w:t>
      </w:r>
      <w:r>
        <w:rPr>
          <w:rFonts w:hint="eastAsia" w:ascii="仿宋" w:hAnsi="仿宋" w:eastAsia="仿宋" w:cs="仿宋"/>
          <w:sz w:val="32"/>
          <w:szCs w:val="32"/>
          <w:u w:val="single"/>
          <w:lang w:val="en-US" w:eastAsia="zh-CN"/>
        </w:rPr>
        <w:t>30</w:t>
      </w:r>
      <w:r>
        <w:rPr>
          <w:rFonts w:hint="eastAsia" w:ascii="仿宋" w:hAnsi="仿宋" w:eastAsia="仿宋" w:cs="仿宋"/>
          <w:sz w:val="32"/>
          <w:szCs w:val="32"/>
          <w:u w:val="single"/>
        </w:rPr>
        <w:t>日</w:t>
      </w:r>
      <w:r>
        <w:rPr>
          <w:rFonts w:hint="eastAsia" w:ascii="仿宋" w:hAnsi="仿宋" w:eastAsia="仿宋" w:cs="仿宋"/>
          <w:sz w:val="32"/>
          <w:szCs w:val="32"/>
          <w:u w:val="single"/>
          <w:lang w:val="en-US" w:eastAsia="zh-CN"/>
        </w:rPr>
        <w:t>在</w:t>
      </w:r>
      <w:r>
        <w:rPr>
          <w:rFonts w:hint="eastAsia" w:ascii="仿宋_GB2312" w:hAnsi="仿宋" w:eastAsia="仿宋_GB2312" w:cs="仿宋"/>
          <w:sz w:val="32"/>
          <w:szCs w:val="32"/>
          <w:u w:val="single"/>
          <w:lang w:val="en-US" w:eastAsia="zh-CN"/>
        </w:rPr>
        <w:t>当地菜农王春艳处购</w:t>
      </w:r>
      <w:r>
        <w:rPr>
          <w:rFonts w:hint="eastAsia" w:ascii="仿宋_GB2312" w:hAnsi="仿宋" w:eastAsia="仿宋_GB2312" w:cs="仿宋"/>
          <w:sz w:val="32"/>
          <w:szCs w:val="32"/>
          <w:u w:val="single"/>
        </w:rPr>
        <w:t>进</w:t>
      </w:r>
      <w:r>
        <w:rPr>
          <w:rFonts w:hint="eastAsia" w:ascii="仿宋" w:hAnsi="仿宋" w:eastAsia="仿宋" w:cs="仿宋"/>
          <w:sz w:val="32"/>
          <w:szCs w:val="32"/>
          <w:u w:val="single"/>
        </w:rPr>
        <w:t>了</w:t>
      </w:r>
      <w:r>
        <w:rPr>
          <w:rFonts w:hint="eastAsia" w:ascii="仿宋" w:hAnsi="仿宋" w:eastAsia="仿宋" w:cs="仿宋"/>
          <w:sz w:val="32"/>
          <w:szCs w:val="32"/>
          <w:u w:val="single"/>
          <w:lang w:val="en-US" w:eastAsia="zh-CN"/>
        </w:rPr>
        <w:t>9.21kg</w:t>
      </w:r>
      <w:r>
        <w:rPr>
          <w:rFonts w:hint="eastAsia" w:ascii="仿宋_GB2312" w:hAnsi="仿宋" w:eastAsia="仿宋_GB2312" w:cs="仿宋"/>
          <w:color w:val="000000"/>
          <w:sz w:val="32"/>
          <w:szCs w:val="32"/>
          <w:u w:val="single"/>
          <w:lang w:val="en-US" w:eastAsia="zh-CN"/>
        </w:rPr>
        <w:t>辣妹子（辣椒），2025年8月30日销售到鄂伦春自治旗绿安食品销售有限公司大杨树镇第二十一超市2.77kg，</w:t>
      </w:r>
      <w:r>
        <w:rPr>
          <w:rFonts w:hint="eastAsia" w:ascii="仿宋" w:hAnsi="仿宋" w:eastAsia="仿宋" w:cs="仿宋"/>
          <w:sz w:val="32"/>
          <w:szCs w:val="32"/>
          <w:u w:val="single"/>
        </w:rPr>
        <w:t>202</w:t>
      </w:r>
      <w:r>
        <w:rPr>
          <w:rFonts w:hint="eastAsia" w:ascii="仿宋" w:hAnsi="仿宋" w:eastAsia="仿宋" w:cs="仿宋"/>
          <w:sz w:val="32"/>
          <w:szCs w:val="32"/>
          <w:u w:val="single"/>
          <w:lang w:val="en-US" w:eastAsia="zh-CN"/>
        </w:rPr>
        <w:t>5</w:t>
      </w:r>
      <w:r>
        <w:rPr>
          <w:rFonts w:hint="eastAsia" w:ascii="仿宋" w:hAnsi="仿宋" w:eastAsia="仿宋" w:cs="仿宋"/>
          <w:sz w:val="32"/>
          <w:szCs w:val="32"/>
          <w:u w:val="single"/>
        </w:rPr>
        <w:t>年</w:t>
      </w:r>
      <w:r>
        <w:rPr>
          <w:rFonts w:hint="eastAsia" w:ascii="仿宋" w:hAnsi="仿宋" w:eastAsia="仿宋" w:cs="仿宋"/>
          <w:sz w:val="32"/>
          <w:szCs w:val="32"/>
          <w:u w:val="single"/>
          <w:lang w:val="en-US" w:eastAsia="zh-CN"/>
        </w:rPr>
        <w:t>8月30</w:t>
      </w:r>
      <w:r>
        <w:rPr>
          <w:rFonts w:hint="eastAsia" w:ascii="仿宋" w:hAnsi="仿宋" w:eastAsia="仿宋" w:cs="仿宋"/>
          <w:sz w:val="32"/>
          <w:szCs w:val="32"/>
          <w:u w:val="single"/>
        </w:rPr>
        <w:t>日鄂伦春自治旗市场监督管理局对</w:t>
      </w:r>
      <w:r>
        <w:rPr>
          <w:rFonts w:hint="eastAsia" w:ascii="仿宋" w:hAnsi="仿宋" w:eastAsia="仿宋" w:cs="仿宋"/>
          <w:sz w:val="32"/>
          <w:szCs w:val="32"/>
          <w:u w:val="single"/>
          <w:lang w:val="en-US" w:eastAsia="zh-CN"/>
        </w:rPr>
        <w:t>鄂伦春自治旗绿安食品销售有限公司大杨树镇第二十一超市</w:t>
      </w:r>
      <w:r>
        <w:rPr>
          <w:rFonts w:hint="eastAsia" w:ascii="仿宋" w:hAnsi="仿宋" w:eastAsia="仿宋" w:cs="仿宋"/>
          <w:sz w:val="32"/>
          <w:szCs w:val="32"/>
          <w:u w:val="single"/>
        </w:rPr>
        <w:t>购进的该批次的</w:t>
      </w:r>
      <w:r>
        <w:rPr>
          <w:rFonts w:hint="eastAsia" w:ascii="仿宋_GB2312" w:hAnsi="仿宋" w:eastAsia="仿宋_GB2312" w:cs="仿宋"/>
          <w:color w:val="000000"/>
          <w:sz w:val="32"/>
          <w:szCs w:val="32"/>
          <w:u w:val="single"/>
          <w:lang w:val="en-US" w:eastAsia="zh-CN"/>
        </w:rPr>
        <w:t>辣妹子（辣椒）</w:t>
      </w:r>
      <w:r>
        <w:rPr>
          <w:rFonts w:hint="eastAsia" w:ascii="仿宋" w:hAnsi="仿宋" w:eastAsia="仿宋" w:cs="仿宋"/>
          <w:sz w:val="32"/>
          <w:szCs w:val="32"/>
          <w:u w:val="single"/>
        </w:rPr>
        <w:t>委托</w:t>
      </w:r>
      <w:r>
        <w:rPr>
          <w:rFonts w:hint="eastAsia" w:ascii="仿宋" w:hAnsi="仿宋" w:eastAsia="仿宋" w:cs="仿宋"/>
          <w:color w:val="000000"/>
          <w:sz w:val="32"/>
          <w:szCs w:val="32"/>
          <w:u w:val="single"/>
        </w:rPr>
        <w:t>吉林省正恒检测有限公司进行检验，该公司出具的</w:t>
      </w:r>
      <w:r>
        <w:rPr>
          <w:rFonts w:hint="eastAsia" w:ascii="仿宋" w:hAnsi="仿宋" w:eastAsia="仿宋" w:cs="仿宋"/>
          <w:color w:val="000000"/>
          <w:sz w:val="32"/>
          <w:szCs w:val="32"/>
          <w:u w:val="single"/>
          <w:lang w:val="en-US" w:eastAsia="zh-CN"/>
        </w:rPr>
        <w:t>该批次抽检的</w:t>
      </w:r>
      <w:r>
        <w:rPr>
          <w:rFonts w:hint="eastAsia" w:ascii="仿宋_GB2312" w:hAnsi="仿宋" w:eastAsia="仿宋_GB2312" w:cs="仿宋"/>
          <w:color w:val="000000"/>
          <w:sz w:val="32"/>
          <w:szCs w:val="32"/>
          <w:u w:val="single"/>
          <w:lang w:val="en-US" w:eastAsia="zh-CN"/>
        </w:rPr>
        <w:t>辣妹子（辣椒）</w:t>
      </w:r>
      <w:r>
        <w:rPr>
          <w:rFonts w:hint="eastAsia" w:ascii="仿宋" w:hAnsi="仿宋" w:eastAsia="仿宋" w:cs="仿宋"/>
          <w:color w:val="000000"/>
          <w:sz w:val="32"/>
          <w:szCs w:val="32"/>
          <w:u w:val="single"/>
        </w:rPr>
        <w:t>的检验报告编号为</w:t>
      </w:r>
      <w:r>
        <w:rPr>
          <w:rFonts w:hint="eastAsia" w:ascii="仿宋_GB2312" w:hAnsi="仿宋" w:eastAsia="仿宋_GB2312" w:cs="仿宋"/>
          <w:color w:val="000000"/>
          <w:sz w:val="32"/>
          <w:szCs w:val="32"/>
          <w:u w:val="single"/>
          <w:lang w:val="en-US" w:eastAsia="zh-CN"/>
        </w:rPr>
        <w:t>SPJC20255330</w:t>
      </w:r>
      <w:r>
        <w:rPr>
          <w:rFonts w:hint="eastAsia" w:ascii="仿宋" w:hAnsi="仿宋" w:eastAsia="仿宋" w:cs="仿宋"/>
          <w:color w:val="000000"/>
          <w:sz w:val="32"/>
          <w:szCs w:val="32"/>
          <w:u w:val="single"/>
        </w:rPr>
        <w:t>的检验结论为：</w:t>
      </w:r>
      <w:r>
        <w:rPr>
          <w:rFonts w:hint="eastAsia" w:ascii="仿宋_GB2312" w:hAnsi="仿宋" w:eastAsia="仿宋_GB2312" w:cs="仿宋"/>
          <w:color w:val="000000"/>
          <w:sz w:val="32"/>
          <w:szCs w:val="32"/>
          <w:u w:val="single"/>
        </w:rPr>
        <w:t>经抽样检验，</w:t>
      </w:r>
      <w:r>
        <w:rPr>
          <w:rFonts w:hint="eastAsia" w:ascii="仿宋" w:hAnsi="仿宋" w:eastAsia="仿宋"/>
          <w:color w:val="000000"/>
          <w:sz w:val="32"/>
          <w:szCs w:val="32"/>
          <w:u w:val="single"/>
          <w:lang w:val="en-US" w:eastAsia="zh-CN"/>
        </w:rPr>
        <w:t>毒死蜱</w:t>
      </w:r>
      <w:r>
        <w:rPr>
          <w:rFonts w:hint="eastAsia" w:ascii="仿宋" w:hAnsi="仿宋" w:eastAsia="仿宋"/>
          <w:color w:val="000000"/>
          <w:sz w:val="32"/>
          <w:szCs w:val="32"/>
          <w:u w:val="single"/>
        </w:rPr>
        <w:t>项目不符合GB</w:t>
      </w:r>
      <w:r>
        <w:rPr>
          <w:rFonts w:hint="eastAsia" w:ascii="仿宋" w:hAnsi="仿宋" w:eastAsia="仿宋"/>
          <w:color w:val="000000"/>
          <w:sz w:val="32"/>
          <w:szCs w:val="32"/>
          <w:u w:val="single"/>
          <w:lang w:val="en-US" w:eastAsia="zh-CN"/>
        </w:rPr>
        <w:t xml:space="preserve"> 27</w:t>
      </w:r>
      <w:r>
        <w:rPr>
          <w:rFonts w:hint="eastAsia" w:ascii="仿宋" w:hAnsi="仿宋" w:eastAsia="仿宋"/>
          <w:color w:val="000000"/>
          <w:sz w:val="32"/>
          <w:szCs w:val="32"/>
          <w:u w:val="single"/>
        </w:rPr>
        <w:t>63-2021</w:t>
      </w:r>
      <w:r>
        <w:rPr>
          <w:rFonts w:hint="eastAsia" w:ascii="仿宋" w:hAnsi="仿宋" w:eastAsia="仿宋"/>
          <w:color w:val="000000"/>
          <w:sz w:val="32"/>
          <w:szCs w:val="32"/>
          <w:u w:val="single"/>
          <w:lang w:val="en-US" w:eastAsia="zh-CN"/>
        </w:rPr>
        <w:t>《食品安全国家标准 食品中农药最大残留限量》</w:t>
      </w:r>
      <w:r>
        <w:rPr>
          <w:rFonts w:hint="eastAsia" w:ascii="仿宋" w:hAnsi="仿宋" w:eastAsia="仿宋"/>
          <w:color w:val="000000"/>
          <w:sz w:val="32"/>
          <w:szCs w:val="32"/>
          <w:u w:val="single"/>
        </w:rPr>
        <w:t>要求，</w:t>
      </w:r>
      <w:r>
        <w:rPr>
          <w:rFonts w:hint="eastAsia" w:ascii="仿宋_GB2312" w:hAnsi="仿宋" w:eastAsia="仿宋_GB2312" w:cs="仿宋"/>
          <w:color w:val="000000"/>
          <w:sz w:val="32"/>
          <w:szCs w:val="32"/>
          <w:u w:val="single"/>
        </w:rPr>
        <w:t>检验结论为不合格。</w:t>
      </w:r>
      <w:r>
        <w:rPr>
          <w:rFonts w:hint="eastAsia" w:ascii="仿宋" w:hAnsi="仿宋" w:eastAsia="仿宋"/>
          <w:color w:val="000000"/>
          <w:sz w:val="32"/>
          <w:szCs w:val="32"/>
          <w:u w:val="single"/>
        </w:rPr>
        <w:t>（检验项目：</w:t>
      </w:r>
      <w:r>
        <w:rPr>
          <w:rFonts w:hint="eastAsia" w:ascii="仿宋" w:hAnsi="仿宋" w:eastAsia="仿宋"/>
          <w:color w:val="000000"/>
          <w:sz w:val="32"/>
          <w:szCs w:val="32"/>
          <w:u w:val="single"/>
          <w:lang w:val="en-US" w:eastAsia="zh-CN"/>
        </w:rPr>
        <w:t>毒死蜱</w:t>
      </w:r>
      <w:r>
        <w:rPr>
          <w:rFonts w:hint="eastAsia" w:ascii="仿宋" w:hAnsi="仿宋" w:eastAsia="仿宋"/>
          <w:color w:val="000000"/>
          <w:sz w:val="32"/>
          <w:szCs w:val="32"/>
          <w:u w:val="single"/>
        </w:rPr>
        <w:t>，</w:t>
      </w:r>
      <w:r>
        <w:rPr>
          <w:rFonts w:hint="eastAsia" w:ascii="仿宋" w:hAnsi="仿宋" w:eastAsia="仿宋"/>
          <w:color w:val="000000"/>
          <w:sz w:val="32"/>
          <w:szCs w:val="32"/>
          <w:u w:val="single"/>
          <w:lang w:val="en-US" w:eastAsia="zh-CN"/>
        </w:rPr>
        <w:t>计量单位：</w:t>
      </w:r>
      <w:r>
        <w:rPr>
          <w:rFonts w:hint="eastAsia" w:ascii="仿宋" w:hAnsi="仿宋" w:eastAsia="仿宋"/>
          <w:color w:val="000000"/>
          <w:sz w:val="32"/>
          <w:szCs w:val="32"/>
          <w:u w:val="single"/>
        </w:rPr>
        <w:t>mg/kg，</w:t>
      </w:r>
      <w:r>
        <w:rPr>
          <w:rFonts w:hint="eastAsia" w:ascii="仿宋" w:hAnsi="仿宋" w:eastAsia="仿宋" w:cs="仿宋"/>
          <w:color w:val="000000"/>
          <w:sz w:val="32"/>
          <w:szCs w:val="32"/>
          <w:u w:val="single"/>
        </w:rPr>
        <w:t>标准指标：≤0.0</w:t>
      </w:r>
      <w:r>
        <w:rPr>
          <w:rFonts w:hint="eastAsia" w:ascii="仿宋" w:hAnsi="仿宋" w:eastAsia="仿宋" w:cs="仿宋"/>
          <w:color w:val="000000"/>
          <w:sz w:val="32"/>
          <w:szCs w:val="32"/>
          <w:u w:val="single"/>
          <w:lang w:val="en-US" w:eastAsia="zh-CN"/>
        </w:rPr>
        <w:t>2</w:t>
      </w:r>
      <w:r>
        <w:rPr>
          <w:rFonts w:hint="eastAsia" w:ascii="仿宋" w:hAnsi="仿宋" w:eastAsia="仿宋" w:cs="仿宋"/>
          <w:color w:val="000000"/>
          <w:sz w:val="32"/>
          <w:szCs w:val="32"/>
          <w:u w:val="single"/>
        </w:rPr>
        <w:t>，实测值：0.</w:t>
      </w:r>
      <w:r>
        <w:rPr>
          <w:rFonts w:hint="eastAsia" w:ascii="仿宋" w:hAnsi="仿宋" w:eastAsia="仿宋" w:cs="仿宋"/>
          <w:color w:val="000000"/>
          <w:sz w:val="32"/>
          <w:szCs w:val="32"/>
          <w:u w:val="single"/>
          <w:lang w:val="en-US" w:eastAsia="zh-CN"/>
        </w:rPr>
        <w:t>36</w:t>
      </w:r>
      <w:r>
        <w:rPr>
          <w:rFonts w:hint="eastAsia" w:ascii="仿宋" w:hAnsi="仿宋" w:eastAsia="仿宋" w:cs="仿宋"/>
          <w:color w:val="000000"/>
          <w:sz w:val="32"/>
          <w:szCs w:val="32"/>
          <w:u w:val="single"/>
        </w:rPr>
        <w:t>，单项判定：不合格，检验依据：</w:t>
      </w:r>
      <w:r>
        <w:rPr>
          <w:rFonts w:hint="eastAsia" w:ascii="仿宋" w:hAnsi="仿宋" w:eastAsia="仿宋" w:cs="仿宋"/>
          <w:color w:val="000000"/>
          <w:sz w:val="32"/>
          <w:szCs w:val="32"/>
          <w:u w:val="single"/>
          <w:lang w:val="en-US" w:eastAsia="zh-CN"/>
        </w:rPr>
        <w:t>NY/T 761-2008（第一部分 方法二）</w:t>
      </w:r>
      <w:r>
        <w:rPr>
          <w:rFonts w:hint="eastAsia" w:ascii="仿宋" w:hAnsi="仿宋" w:eastAsia="仿宋" w:cs="仿宋"/>
          <w:color w:val="000000"/>
          <w:sz w:val="32"/>
          <w:szCs w:val="32"/>
          <w:u w:val="single"/>
        </w:rPr>
        <w:t>）。2</w:t>
      </w:r>
      <w:r>
        <w:rPr>
          <w:rFonts w:ascii="仿宋" w:hAnsi="仿宋" w:eastAsia="仿宋" w:cs="仿宋"/>
          <w:color w:val="000000"/>
          <w:sz w:val="32"/>
          <w:szCs w:val="32"/>
          <w:u w:val="single"/>
        </w:rPr>
        <w:t>02</w:t>
      </w:r>
      <w:r>
        <w:rPr>
          <w:rFonts w:hint="eastAsia" w:ascii="仿宋" w:hAnsi="仿宋" w:eastAsia="仿宋" w:cs="仿宋"/>
          <w:color w:val="000000"/>
          <w:sz w:val="32"/>
          <w:szCs w:val="32"/>
          <w:u w:val="single"/>
          <w:lang w:val="en-US" w:eastAsia="zh-CN"/>
        </w:rPr>
        <w:t>5</w:t>
      </w:r>
      <w:r>
        <w:rPr>
          <w:rFonts w:hint="eastAsia" w:ascii="仿宋" w:hAnsi="仿宋" w:eastAsia="仿宋" w:cs="仿宋"/>
          <w:color w:val="000000"/>
          <w:sz w:val="32"/>
          <w:szCs w:val="32"/>
          <w:u w:val="single"/>
        </w:rPr>
        <w:t>年</w:t>
      </w:r>
      <w:r>
        <w:rPr>
          <w:rFonts w:hint="eastAsia" w:ascii="仿宋" w:hAnsi="仿宋" w:eastAsia="仿宋" w:cs="仿宋"/>
          <w:color w:val="000000"/>
          <w:sz w:val="32"/>
          <w:szCs w:val="32"/>
          <w:u w:val="single"/>
          <w:lang w:val="en-US" w:eastAsia="zh-CN"/>
        </w:rPr>
        <w:t>10</w:t>
      </w:r>
      <w:r>
        <w:rPr>
          <w:rFonts w:hint="eastAsia" w:ascii="仿宋" w:hAnsi="仿宋" w:eastAsia="仿宋" w:cs="仿宋"/>
          <w:color w:val="000000"/>
          <w:sz w:val="32"/>
          <w:szCs w:val="32"/>
          <w:u w:val="single"/>
        </w:rPr>
        <w:t>月</w:t>
      </w:r>
      <w:r>
        <w:rPr>
          <w:rFonts w:hint="eastAsia" w:ascii="仿宋" w:hAnsi="仿宋" w:eastAsia="仿宋" w:cs="仿宋"/>
          <w:color w:val="000000"/>
          <w:sz w:val="32"/>
          <w:szCs w:val="32"/>
          <w:u w:val="single"/>
          <w:lang w:val="en-US" w:eastAsia="zh-CN"/>
        </w:rPr>
        <w:t>30</w:t>
      </w:r>
      <w:r>
        <w:rPr>
          <w:rFonts w:hint="eastAsia" w:ascii="仿宋" w:hAnsi="仿宋" w:eastAsia="仿宋" w:cs="仿宋"/>
          <w:color w:val="000000"/>
          <w:sz w:val="32"/>
          <w:szCs w:val="32"/>
          <w:u w:val="single"/>
        </w:rPr>
        <w:t>日，鄂伦春自治旗市场监督管理局执法人员将该批次</w:t>
      </w:r>
      <w:r>
        <w:rPr>
          <w:rFonts w:hint="eastAsia" w:ascii="仿宋" w:hAnsi="仿宋" w:eastAsia="仿宋" w:cs="仿宋"/>
          <w:color w:val="000000"/>
          <w:sz w:val="32"/>
          <w:szCs w:val="32"/>
          <w:u w:val="single"/>
          <w:lang w:val="en-US" w:eastAsia="zh-CN"/>
        </w:rPr>
        <w:t>抽检的辣妹子（辣椒）</w:t>
      </w:r>
      <w:r>
        <w:rPr>
          <w:rFonts w:hint="eastAsia" w:ascii="仿宋" w:hAnsi="仿宋" w:eastAsia="仿宋" w:cs="仿宋"/>
          <w:color w:val="000000"/>
          <w:sz w:val="32"/>
          <w:szCs w:val="32"/>
          <w:u w:val="single"/>
        </w:rPr>
        <w:t>的检验报告（报告编号为</w:t>
      </w:r>
      <w:r>
        <w:rPr>
          <w:rFonts w:hint="eastAsia" w:ascii="仿宋_GB2312" w:hAnsi="仿宋" w:eastAsia="仿宋_GB2312" w:cs="仿宋"/>
          <w:color w:val="000000"/>
          <w:sz w:val="32"/>
          <w:szCs w:val="32"/>
          <w:u w:val="single"/>
          <w:lang w:val="en-US" w:eastAsia="zh-CN"/>
        </w:rPr>
        <w:t>SPJC20255330</w:t>
      </w:r>
      <w:r>
        <w:rPr>
          <w:rFonts w:hint="eastAsia" w:ascii="仿宋_GB2312" w:hAnsi="仿宋" w:eastAsia="仿宋_GB2312"/>
          <w:color w:val="000000"/>
          <w:sz w:val="32"/>
          <w:szCs w:val="32"/>
          <w:u w:val="single"/>
        </w:rPr>
        <w:t>）送达鄂伦春自治旗大杨树镇</w:t>
      </w:r>
      <w:r>
        <w:rPr>
          <w:rFonts w:hint="eastAsia" w:ascii="仿宋_GB2312" w:hAnsi="仿宋" w:eastAsia="仿宋_GB2312"/>
          <w:color w:val="000000"/>
          <w:sz w:val="32"/>
          <w:szCs w:val="32"/>
          <w:u w:val="single"/>
          <w:lang w:val="en-US" w:eastAsia="zh-CN"/>
        </w:rPr>
        <w:t>百果汇水果行</w:t>
      </w:r>
      <w:r>
        <w:rPr>
          <w:rFonts w:hint="eastAsia" w:ascii="仿宋_GB2312" w:hAnsi="仿宋" w:eastAsia="仿宋_GB2312"/>
          <w:color w:val="000000"/>
          <w:sz w:val="32"/>
          <w:szCs w:val="32"/>
          <w:u w:val="single"/>
        </w:rPr>
        <w:t>，该</w:t>
      </w:r>
      <w:r>
        <w:rPr>
          <w:rFonts w:hint="eastAsia" w:ascii="仿宋_GB2312" w:hAnsi="仿宋" w:eastAsia="仿宋_GB2312"/>
          <w:color w:val="000000"/>
          <w:sz w:val="32"/>
          <w:szCs w:val="32"/>
          <w:u w:val="single"/>
          <w:lang w:val="en-US" w:eastAsia="zh-CN"/>
        </w:rPr>
        <w:t>店</w:t>
      </w:r>
      <w:r>
        <w:rPr>
          <w:rFonts w:hint="eastAsia" w:ascii="仿宋_GB2312" w:hAnsi="仿宋" w:eastAsia="仿宋_GB2312"/>
          <w:color w:val="000000"/>
          <w:sz w:val="32"/>
          <w:szCs w:val="32"/>
          <w:u w:val="single"/>
        </w:rPr>
        <w:t>负责人已签收</w:t>
      </w:r>
      <w:r>
        <w:rPr>
          <w:rFonts w:hint="eastAsia" w:ascii="仿宋_GB2312" w:hAnsi="仿宋" w:eastAsia="仿宋_GB2312"/>
          <w:color w:val="000000"/>
          <w:sz w:val="32"/>
          <w:szCs w:val="32"/>
          <w:u w:val="single"/>
          <w:lang w:eastAsia="zh-CN"/>
        </w:rPr>
        <w:t>。</w:t>
      </w:r>
      <w:r>
        <w:rPr>
          <w:rFonts w:hint="eastAsia" w:ascii="仿宋_GB2312" w:hAnsi="仿宋" w:eastAsia="仿宋_GB2312"/>
          <w:color w:val="000000"/>
          <w:sz w:val="32"/>
          <w:szCs w:val="32"/>
          <w:u w:val="single"/>
          <w:lang w:val="en-US" w:eastAsia="zh-CN"/>
        </w:rPr>
        <w:t>通过询问当事人，当事人称</w:t>
      </w:r>
      <w:r>
        <w:rPr>
          <w:rFonts w:hint="eastAsia" w:ascii="仿宋_GB2312" w:hAnsi="仿宋" w:eastAsia="仿宋_GB2312"/>
          <w:color w:val="000000"/>
          <w:sz w:val="32"/>
          <w:szCs w:val="32"/>
          <w:u w:val="single"/>
        </w:rPr>
        <w:t>该</w:t>
      </w:r>
      <w:r>
        <w:rPr>
          <w:rFonts w:hint="eastAsia" w:ascii="仿宋_GB2312" w:hAnsi="仿宋" w:eastAsia="仿宋_GB2312"/>
          <w:color w:val="000000"/>
          <w:sz w:val="32"/>
          <w:szCs w:val="32"/>
          <w:u w:val="single"/>
          <w:lang w:val="en-US" w:eastAsia="zh-CN"/>
        </w:rPr>
        <w:t>店</w:t>
      </w:r>
      <w:r>
        <w:rPr>
          <w:rFonts w:hint="eastAsia" w:ascii="仿宋_GB2312" w:hAnsi="仿宋" w:eastAsia="仿宋_GB2312"/>
          <w:color w:val="000000"/>
          <w:sz w:val="32"/>
          <w:szCs w:val="32"/>
          <w:u w:val="single"/>
        </w:rPr>
        <w:t>购进该批次</w:t>
      </w:r>
      <w:r>
        <w:rPr>
          <w:rFonts w:hint="eastAsia" w:ascii="仿宋_GB2312" w:hAnsi="仿宋" w:eastAsia="仿宋_GB2312"/>
          <w:color w:val="000000"/>
          <w:sz w:val="32"/>
          <w:szCs w:val="32"/>
          <w:u w:val="single"/>
          <w:lang w:val="en-US" w:eastAsia="zh-CN"/>
        </w:rPr>
        <w:t>辣妹子（辣椒）</w:t>
      </w:r>
      <w:r>
        <w:rPr>
          <w:rFonts w:hint="eastAsia" w:ascii="仿宋_GB2312" w:hAnsi="仿宋" w:eastAsia="仿宋_GB2312"/>
          <w:color w:val="000000"/>
          <w:sz w:val="32"/>
          <w:szCs w:val="32"/>
          <w:u w:val="single"/>
        </w:rPr>
        <w:t>的</w:t>
      </w:r>
      <w:r>
        <w:rPr>
          <w:rFonts w:hint="eastAsia" w:ascii="仿宋" w:hAnsi="仿宋" w:eastAsia="仿宋"/>
          <w:sz w:val="32"/>
          <w:szCs w:val="32"/>
          <w:u w:val="single"/>
        </w:rPr>
        <w:t>购进价格是</w:t>
      </w:r>
      <w:r>
        <w:rPr>
          <w:rFonts w:hint="eastAsia" w:ascii="仿宋" w:hAnsi="仿宋" w:eastAsia="仿宋"/>
          <w:sz w:val="32"/>
          <w:szCs w:val="32"/>
          <w:u w:val="single"/>
          <w:lang w:val="en-US" w:eastAsia="zh-CN"/>
        </w:rPr>
        <w:t>3.00</w:t>
      </w:r>
      <w:r>
        <w:rPr>
          <w:rFonts w:hint="eastAsia" w:ascii="仿宋" w:hAnsi="仿宋" w:eastAsia="仿宋"/>
          <w:sz w:val="32"/>
          <w:szCs w:val="32"/>
          <w:u w:val="single"/>
        </w:rPr>
        <w:t>元/</w:t>
      </w:r>
      <w:r>
        <w:rPr>
          <w:rFonts w:hint="eastAsia" w:ascii="仿宋" w:hAnsi="仿宋" w:eastAsia="仿宋"/>
          <w:sz w:val="32"/>
          <w:szCs w:val="32"/>
          <w:u w:val="single"/>
          <w:lang w:val="en-US" w:eastAsia="zh-CN"/>
        </w:rPr>
        <w:t>公</w:t>
      </w:r>
      <w:r>
        <w:rPr>
          <w:rFonts w:hint="eastAsia" w:ascii="仿宋" w:hAnsi="仿宋" w:eastAsia="仿宋"/>
          <w:sz w:val="32"/>
          <w:szCs w:val="32"/>
          <w:u w:val="single"/>
        </w:rPr>
        <w:t>斤，销售价格是</w:t>
      </w:r>
      <w:r>
        <w:rPr>
          <w:rFonts w:hint="eastAsia" w:ascii="仿宋" w:hAnsi="仿宋" w:eastAsia="仿宋"/>
          <w:sz w:val="32"/>
          <w:szCs w:val="32"/>
          <w:u w:val="single"/>
          <w:lang w:val="en-US" w:eastAsia="zh-CN"/>
        </w:rPr>
        <w:t>4.00</w:t>
      </w:r>
      <w:r>
        <w:rPr>
          <w:rFonts w:hint="eastAsia" w:ascii="仿宋" w:hAnsi="仿宋" w:eastAsia="仿宋"/>
          <w:sz w:val="32"/>
          <w:szCs w:val="32"/>
          <w:u w:val="single"/>
        </w:rPr>
        <w:t>元/</w:t>
      </w:r>
      <w:r>
        <w:rPr>
          <w:rFonts w:hint="eastAsia" w:ascii="仿宋" w:hAnsi="仿宋" w:eastAsia="仿宋"/>
          <w:sz w:val="32"/>
          <w:szCs w:val="32"/>
          <w:u w:val="single"/>
          <w:lang w:val="en-US" w:eastAsia="zh-CN"/>
        </w:rPr>
        <w:t>公</w:t>
      </w:r>
      <w:r>
        <w:rPr>
          <w:rFonts w:hint="eastAsia" w:ascii="仿宋" w:hAnsi="仿宋" w:eastAsia="仿宋"/>
          <w:sz w:val="32"/>
          <w:szCs w:val="32"/>
          <w:u w:val="single"/>
        </w:rPr>
        <w:t>斤</w:t>
      </w:r>
      <w:r>
        <w:rPr>
          <w:rFonts w:hint="eastAsia" w:ascii="仿宋" w:hAnsi="仿宋" w:eastAsia="仿宋"/>
          <w:sz w:val="32"/>
          <w:szCs w:val="32"/>
          <w:u w:val="single"/>
          <w:lang w:val="en-US" w:eastAsia="zh-CN"/>
        </w:rPr>
        <w:t>，</w:t>
      </w:r>
      <w:r>
        <w:rPr>
          <w:rFonts w:hint="eastAsia" w:ascii="仿宋" w:hAnsi="仿宋" w:eastAsia="仿宋"/>
          <w:sz w:val="32"/>
          <w:szCs w:val="32"/>
          <w:u w:val="single"/>
        </w:rPr>
        <w:t>2</w:t>
      </w:r>
      <w:r>
        <w:rPr>
          <w:rFonts w:ascii="仿宋" w:hAnsi="仿宋" w:eastAsia="仿宋"/>
          <w:sz w:val="32"/>
          <w:szCs w:val="32"/>
          <w:u w:val="single"/>
        </w:rPr>
        <w:t>02</w:t>
      </w:r>
      <w:r>
        <w:rPr>
          <w:rFonts w:hint="eastAsia" w:ascii="仿宋" w:hAnsi="仿宋" w:eastAsia="仿宋"/>
          <w:sz w:val="32"/>
          <w:szCs w:val="32"/>
          <w:u w:val="single"/>
          <w:lang w:val="en-US" w:eastAsia="zh-CN"/>
        </w:rPr>
        <w:t>5</w:t>
      </w:r>
      <w:r>
        <w:rPr>
          <w:rFonts w:hint="eastAsia" w:ascii="仿宋" w:hAnsi="仿宋" w:eastAsia="仿宋"/>
          <w:sz w:val="32"/>
          <w:szCs w:val="32"/>
          <w:u w:val="single"/>
        </w:rPr>
        <w:t>年</w:t>
      </w:r>
      <w:r>
        <w:rPr>
          <w:rFonts w:hint="eastAsia" w:ascii="仿宋" w:hAnsi="仿宋" w:eastAsia="仿宋"/>
          <w:sz w:val="32"/>
          <w:szCs w:val="32"/>
          <w:u w:val="single"/>
          <w:lang w:val="en-US" w:eastAsia="zh-CN"/>
        </w:rPr>
        <w:t>08</w:t>
      </w:r>
      <w:r>
        <w:rPr>
          <w:rFonts w:hint="eastAsia" w:ascii="仿宋" w:hAnsi="仿宋" w:eastAsia="仿宋"/>
          <w:sz w:val="32"/>
          <w:szCs w:val="32"/>
          <w:u w:val="single"/>
        </w:rPr>
        <w:t>月</w:t>
      </w:r>
      <w:r>
        <w:rPr>
          <w:rFonts w:hint="eastAsia" w:ascii="仿宋" w:hAnsi="仿宋" w:eastAsia="仿宋"/>
          <w:sz w:val="32"/>
          <w:szCs w:val="32"/>
          <w:u w:val="single"/>
          <w:lang w:val="en-US" w:eastAsia="zh-CN"/>
        </w:rPr>
        <w:t>30</w:t>
      </w:r>
      <w:r>
        <w:rPr>
          <w:rFonts w:hint="eastAsia" w:ascii="仿宋" w:hAnsi="仿宋" w:eastAsia="仿宋"/>
          <w:sz w:val="32"/>
          <w:szCs w:val="32"/>
          <w:u w:val="single"/>
        </w:rPr>
        <w:t>日</w:t>
      </w:r>
      <w:r>
        <w:rPr>
          <w:rFonts w:hint="eastAsia" w:ascii="仿宋" w:hAnsi="仿宋" w:eastAsia="仿宋"/>
          <w:sz w:val="32"/>
          <w:szCs w:val="32"/>
          <w:u w:val="single"/>
          <w:lang w:val="en-US" w:eastAsia="zh-CN"/>
        </w:rPr>
        <w:t>销售到鄂伦春自治旗</w:t>
      </w:r>
      <w:r>
        <w:rPr>
          <w:rFonts w:hint="eastAsia" w:ascii="仿宋" w:hAnsi="仿宋" w:eastAsia="仿宋" w:cs="仿宋"/>
          <w:sz w:val="32"/>
          <w:szCs w:val="32"/>
          <w:u w:val="single"/>
          <w:lang w:val="en-US" w:eastAsia="zh-CN"/>
        </w:rPr>
        <w:t>绿安食品销售有限公司大杨树镇第二十一超市</w:t>
      </w:r>
      <w:r>
        <w:rPr>
          <w:rFonts w:hint="eastAsia" w:ascii="仿宋" w:hAnsi="仿宋" w:eastAsia="仿宋"/>
          <w:sz w:val="32"/>
          <w:szCs w:val="32"/>
          <w:u w:val="single"/>
          <w:lang w:val="en-US" w:eastAsia="zh-CN"/>
        </w:rPr>
        <w:t>2.77kg ,剩余的都销售给当地老百姓了，于2025年08月30日已全部销售。货值金额为36.84元，违法所得为36.84元</w:t>
      </w:r>
      <w:r>
        <w:rPr>
          <w:rFonts w:hint="eastAsia" w:ascii="仿宋" w:hAnsi="仿宋" w:eastAsia="仿宋" w:cs="仿宋"/>
          <w:color w:val="000000"/>
          <w:sz w:val="32"/>
          <w:szCs w:val="32"/>
          <w:u w:val="single"/>
        </w:rPr>
        <w:t>。当事人于</w:t>
      </w:r>
      <w:r>
        <w:rPr>
          <w:rFonts w:hint="eastAsia" w:ascii="仿宋" w:hAnsi="仿宋" w:eastAsia="仿宋" w:cs="仿宋"/>
          <w:sz w:val="32"/>
          <w:szCs w:val="32"/>
          <w:u w:val="single"/>
        </w:rPr>
        <w:t>202</w:t>
      </w:r>
      <w:r>
        <w:rPr>
          <w:rFonts w:hint="eastAsia" w:ascii="仿宋" w:hAnsi="仿宋" w:eastAsia="仿宋" w:cs="仿宋"/>
          <w:sz w:val="32"/>
          <w:szCs w:val="32"/>
          <w:u w:val="single"/>
          <w:lang w:val="en-US" w:eastAsia="zh-CN"/>
        </w:rPr>
        <w:t>5</w:t>
      </w:r>
      <w:r>
        <w:rPr>
          <w:rFonts w:hint="eastAsia" w:ascii="仿宋" w:hAnsi="仿宋" w:eastAsia="仿宋" w:cs="仿宋"/>
          <w:sz w:val="32"/>
          <w:szCs w:val="32"/>
          <w:u w:val="single"/>
        </w:rPr>
        <w:t>年</w:t>
      </w:r>
      <w:r>
        <w:rPr>
          <w:rFonts w:hint="eastAsia" w:ascii="仿宋" w:hAnsi="仿宋" w:eastAsia="仿宋" w:cs="仿宋"/>
          <w:sz w:val="32"/>
          <w:szCs w:val="32"/>
          <w:u w:val="single"/>
          <w:lang w:val="en-US" w:eastAsia="zh-CN"/>
        </w:rPr>
        <w:t>08</w:t>
      </w:r>
      <w:r>
        <w:rPr>
          <w:rFonts w:hint="eastAsia" w:ascii="仿宋" w:hAnsi="仿宋" w:eastAsia="仿宋" w:cs="仿宋"/>
          <w:sz w:val="32"/>
          <w:szCs w:val="32"/>
          <w:u w:val="single"/>
        </w:rPr>
        <w:t>月</w:t>
      </w:r>
      <w:r>
        <w:rPr>
          <w:rFonts w:hint="eastAsia" w:ascii="仿宋" w:hAnsi="仿宋" w:eastAsia="仿宋" w:cs="仿宋"/>
          <w:sz w:val="32"/>
          <w:szCs w:val="32"/>
          <w:u w:val="single"/>
          <w:lang w:val="en-US" w:eastAsia="zh-CN"/>
        </w:rPr>
        <w:t>30</w:t>
      </w:r>
      <w:r>
        <w:rPr>
          <w:rFonts w:hint="eastAsia" w:ascii="仿宋" w:hAnsi="仿宋" w:eastAsia="仿宋" w:cs="仿宋"/>
          <w:sz w:val="32"/>
          <w:szCs w:val="32"/>
          <w:u w:val="single"/>
        </w:rPr>
        <w:t>日</w:t>
      </w:r>
      <w:r>
        <w:rPr>
          <w:rFonts w:hint="eastAsia" w:ascii="仿宋" w:hAnsi="仿宋" w:eastAsia="仿宋" w:cs="仿宋"/>
          <w:sz w:val="32"/>
          <w:szCs w:val="32"/>
          <w:u w:val="single"/>
          <w:lang w:val="en-US" w:eastAsia="zh-CN"/>
        </w:rPr>
        <w:t>在</w:t>
      </w:r>
      <w:r>
        <w:rPr>
          <w:rFonts w:hint="eastAsia" w:ascii="仿宋_GB2312" w:hAnsi="仿宋" w:eastAsia="仿宋_GB2312" w:cs="仿宋"/>
          <w:sz w:val="32"/>
          <w:szCs w:val="32"/>
          <w:u w:val="single"/>
          <w:lang w:val="en-US" w:eastAsia="zh-CN"/>
        </w:rPr>
        <w:t>当地菜农王春艳处购</w:t>
      </w:r>
      <w:r>
        <w:rPr>
          <w:rFonts w:hint="eastAsia" w:ascii="仿宋_GB2312" w:hAnsi="仿宋" w:eastAsia="仿宋_GB2312" w:cs="仿宋"/>
          <w:sz w:val="32"/>
          <w:szCs w:val="32"/>
          <w:u w:val="single"/>
        </w:rPr>
        <w:t>进</w:t>
      </w:r>
      <w:r>
        <w:rPr>
          <w:rFonts w:hint="eastAsia" w:ascii="仿宋" w:hAnsi="仿宋" w:eastAsia="仿宋" w:cs="仿宋"/>
          <w:sz w:val="32"/>
          <w:szCs w:val="32"/>
          <w:u w:val="single"/>
        </w:rPr>
        <w:t>了</w:t>
      </w:r>
      <w:r>
        <w:rPr>
          <w:rFonts w:hint="eastAsia" w:ascii="仿宋" w:hAnsi="仿宋" w:eastAsia="仿宋" w:cs="仿宋"/>
          <w:sz w:val="32"/>
          <w:szCs w:val="32"/>
          <w:u w:val="single"/>
          <w:lang w:val="en-US" w:eastAsia="zh-CN"/>
        </w:rPr>
        <w:t>21.5kg芹菜</w:t>
      </w:r>
      <w:r>
        <w:rPr>
          <w:rFonts w:hint="eastAsia" w:ascii="仿宋_GB2312" w:hAnsi="仿宋" w:eastAsia="仿宋_GB2312" w:cs="仿宋"/>
          <w:color w:val="000000"/>
          <w:sz w:val="32"/>
          <w:szCs w:val="32"/>
          <w:u w:val="single"/>
          <w:lang w:val="en-US" w:eastAsia="zh-CN"/>
        </w:rPr>
        <w:t>，2025年8月30日销售到鄂伦春自治旗绿安食品销售有限公司大杨树镇第二十一超市7.57kg，</w:t>
      </w:r>
      <w:r>
        <w:rPr>
          <w:rFonts w:hint="eastAsia" w:ascii="仿宋" w:hAnsi="仿宋" w:eastAsia="仿宋" w:cs="仿宋"/>
          <w:sz w:val="32"/>
          <w:szCs w:val="32"/>
          <w:u w:val="single"/>
        </w:rPr>
        <w:t>202</w:t>
      </w:r>
      <w:r>
        <w:rPr>
          <w:rFonts w:hint="eastAsia" w:ascii="仿宋" w:hAnsi="仿宋" w:eastAsia="仿宋" w:cs="仿宋"/>
          <w:sz w:val="32"/>
          <w:szCs w:val="32"/>
          <w:u w:val="single"/>
          <w:lang w:val="en-US" w:eastAsia="zh-CN"/>
        </w:rPr>
        <w:t>5</w:t>
      </w:r>
      <w:r>
        <w:rPr>
          <w:rFonts w:hint="eastAsia" w:ascii="仿宋" w:hAnsi="仿宋" w:eastAsia="仿宋" w:cs="仿宋"/>
          <w:sz w:val="32"/>
          <w:szCs w:val="32"/>
          <w:u w:val="single"/>
        </w:rPr>
        <w:t>年</w:t>
      </w:r>
      <w:r>
        <w:rPr>
          <w:rFonts w:hint="eastAsia" w:ascii="仿宋" w:hAnsi="仿宋" w:eastAsia="仿宋" w:cs="仿宋"/>
          <w:sz w:val="32"/>
          <w:szCs w:val="32"/>
          <w:u w:val="single"/>
          <w:lang w:val="en-US" w:eastAsia="zh-CN"/>
        </w:rPr>
        <w:t>8月30</w:t>
      </w:r>
      <w:r>
        <w:rPr>
          <w:rFonts w:hint="eastAsia" w:ascii="仿宋" w:hAnsi="仿宋" w:eastAsia="仿宋" w:cs="仿宋"/>
          <w:sz w:val="32"/>
          <w:szCs w:val="32"/>
          <w:u w:val="single"/>
        </w:rPr>
        <w:t>日鄂伦春自治旗市场监督管理局对</w:t>
      </w:r>
      <w:r>
        <w:rPr>
          <w:rFonts w:hint="eastAsia" w:ascii="仿宋_GB2312" w:hAnsi="仿宋" w:eastAsia="仿宋_GB2312" w:cs="仿宋"/>
          <w:color w:val="000000"/>
          <w:sz w:val="32"/>
          <w:szCs w:val="32"/>
          <w:u w:val="single"/>
          <w:lang w:val="en-US" w:eastAsia="zh-CN"/>
        </w:rPr>
        <w:t>鄂伦春自治旗绿安食品销售有限公司大杨树镇第二十一超市</w:t>
      </w:r>
      <w:r>
        <w:rPr>
          <w:rFonts w:hint="eastAsia" w:ascii="仿宋" w:hAnsi="仿宋" w:eastAsia="仿宋" w:cs="仿宋"/>
          <w:sz w:val="32"/>
          <w:szCs w:val="32"/>
          <w:u w:val="single"/>
        </w:rPr>
        <w:t>购进的该批次的</w:t>
      </w:r>
      <w:r>
        <w:rPr>
          <w:rFonts w:hint="eastAsia" w:ascii="仿宋" w:hAnsi="仿宋" w:eastAsia="仿宋" w:cs="仿宋"/>
          <w:sz w:val="32"/>
          <w:szCs w:val="32"/>
          <w:u w:val="single"/>
          <w:lang w:val="en-US" w:eastAsia="zh-CN"/>
        </w:rPr>
        <w:t>芹菜</w:t>
      </w:r>
      <w:r>
        <w:rPr>
          <w:rFonts w:hint="eastAsia" w:ascii="仿宋" w:hAnsi="仿宋" w:eastAsia="仿宋" w:cs="仿宋"/>
          <w:sz w:val="32"/>
          <w:szCs w:val="32"/>
          <w:u w:val="single"/>
        </w:rPr>
        <w:t>委托</w:t>
      </w:r>
      <w:r>
        <w:rPr>
          <w:rFonts w:hint="eastAsia" w:ascii="仿宋" w:hAnsi="仿宋" w:eastAsia="仿宋" w:cs="仿宋"/>
          <w:color w:val="000000"/>
          <w:sz w:val="32"/>
          <w:szCs w:val="32"/>
          <w:u w:val="single"/>
        </w:rPr>
        <w:t>吉林省正恒检测有限公司进行检验，该公司出具的</w:t>
      </w:r>
      <w:r>
        <w:rPr>
          <w:rFonts w:hint="eastAsia" w:ascii="仿宋" w:hAnsi="仿宋" w:eastAsia="仿宋" w:cs="仿宋"/>
          <w:color w:val="000000"/>
          <w:sz w:val="32"/>
          <w:szCs w:val="32"/>
          <w:u w:val="single"/>
          <w:lang w:val="en-US" w:eastAsia="zh-CN"/>
        </w:rPr>
        <w:t>该批次抽检的芹菜</w:t>
      </w:r>
      <w:r>
        <w:rPr>
          <w:rFonts w:hint="eastAsia" w:ascii="仿宋" w:hAnsi="仿宋" w:eastAsia="仿宋" w:cs="仿宋"/>
          <w:color w:val="000000"/>
          <w:sz w:val="32"/>
          <w:szCs w:val="32"/>
          <w:u w:val="single"/>
        </w:rPr>
        <w:t>的检验报告编号为</w:t>
      </w:r>
      <w:r>
        <w:rPr>
          <w:rFonts w:hint="eastAsia" w:ascii="仿宋_GB2312" w:hAnsi="仿宋" w:eastAsia="仿宋_GB2312" w:cs="仿宋"/>
          <w:sz w:val="32"/>
          <w:szCs w:val="32"/>
          <w:u w:val="single"/>
          <w:lang w:val="en-US" w:eastAsia="zh-CN"/>
        </w:rPr>
        <w:t>SPJC20255328</w:t>
      </w:r>
      <w:r>
        <w:rPr>
          <w:rFonts w:hint="eastAsia" w:ascii="仿宋" w:hAnsi="仿宋" w:eastAsia="仿宋" w:cs="仿宋"/>
          <w:color w:val="000000"/>
          <w:sz w:val="32"/>
          <w:szCs w:val="32"/>
          <w:u w:val="single"/>
        </w:rPr>
        <w:t>的检验结论为：</w:t>
      </w:r>
      <w:r>
        <w:rPr>
          <w:rFonts w:hint="eastAsia" w:ascii="仿宋_GB2312" w:hAnsi="仿宋" w:eastAsia="仿宋_GB2312" w:cs="仿宋"/>
          <w:color w:val="000000"/>
          <w:sz w:val="32"/>
          <w:szCs w:val="32"/>
          <w:u w:val="single"/>
        </w:rPr>
        <w:t>经抽样检验，</w:t>
      </w:r>
      <w:r>
        <w:rPr>
          <w:rFonts w:hint="eastAsia" w:ascii="仿宋" w:hAnsi="仿宋" w:eastAsia="仿宋"/>
          <w:color w:val="000000"/>
          <w:sz w:val="32"/>
          <w:szCs w:val="32"/>
          <w:u w:val="single"/>
          <w:lang w:val="en-US" w:eastAsia="zh-CN"/>
        </w:rPr>
        <w:t>毒死蜱</w:t>
      </w:r>
      <w:r>
        <w:rPr>
          <w:rFonts w:hint="eastAsia" w:ascii="仿宋" w:hAnsi="仿宋" w:eastAsia="仿宋"/>
          <w:color w:val="000000"/>
          <w:sz w:val="32"/>
          <w:szCs w:val="32"/>
          <w:u w:val="single"/>
        </w:rPr>
        <w:t>项目不符合GB</w:t>
      </w:r>
      <w:r>
        <w:rPr>
          <w:rFonts w:hint="eastAsia" w:ascii="仿宋" w:hAnsi="仿宋" w:eastAsia="仿宋"/>
          <w:color w:val="000000"/>
          <w:sz w:val="32"/>
          <w:szCs w:val="32"/>
          <w:u w:val="single"/>
          <w:lang w:val="en-US" w:eastAsia="zh-CN"/>
        </w:rPr>
        <w:t xml:space="preserve"> 27</w:t>
      </w:r>
      <w:r>
        <w:rPr>
          <w:rFonts w:hint="eastAsia" w:ascii="仿宋" w:hAnsi="仿宋" w:eastAsia="仿宋"/>
          <w:color w:val="000000"/>
          <w:sz w:val="32"/>
          <w:szCs w:val="32"/>
          <w:u w:val="single"/>
        </w:rPr>
        <w:t>63-2021</w:t>
      </w:r>
      <w:r>
        <w:rPr>
          <w:rFonts w:hint="eastAsia" w:ascii="仿宋" w:hAnsi="仿宋" w:eastAsia="仿宋"/>
          <w:color w:val="000000"/>
          <w:sz w:val="32"/>
          <w:szCs w:val="32"/>
          <w:u w:val="single"/>
          <w:lang w:val="en-US" w:eastAsia="zh-CN"/>
        </w:rPr>
        <w:t>《食品安全国家标准 食品中农药最大残留限量》</w:t>
      </w:r>
      <w:r>
        <w:rPr>
          <w:rFonts w:hint="eastAsia" w:ascii="仿宋" w:hAnsi="仿宋" w:eastAsia="仿宋"/>
          <w:color w:val="000000"/>
          <w:sz w:val="32"/>
          <w:szCs w:val="32"/>
          <w:u w:val="single"/>
        </w:rPr>
        <w:t>要求，</w:t>
      </w:r>
      <w:r>
        <w:rPr>
          <w:rFonts w:hint="eastAsia" w:ascii="仿宋_GB2312" w:hAnsi="仿宋" w:eastAsia="仿宋_GB2312" w:cs="仿宋"/>
          <w:color w:val="000000"/>
          <w:sz w:val="32"/>
          <w:szCs w:val="32"/>
          <w:u w:val="single"/>
        </w:rPr>
        <w:t>检验结论为不合格。</w:t>
      </w:r>
      <w:r>
        <w:rPr>
          <w:rFonts w:hint="eastAsia" w:ascii="仿宋" w:hAnsi="仿宋" w:eastAsia="仿宋"/>
          <w:color w:val="000000"/>
          <w:sz w:val="32"/>
          <w:szCs w:val="32"/>
          <w:u w:val="single"/>
        </w:rPr>
        <w:t>（检验项目：</w:t>
      </w:r>
      <w:r>
        <w:rPr>
          <w:rFonts w:hint="eastAsia" w:ascii="仿宋" w:hAnsi="仿宋" w:eastAsia="仿宋"/>
          <w:color w:val="000000"/>
          <w:sz w:val="32"/>
          <w:szCs w:val="32"/>
          <w:u w:val="single"/>
          <w:lang w:val="en-US" w:eastAsia="zh-CN"/>
        </w:rPr>
        <w:t>毒死蜱</w:t>
      </w:r>
      <w:r>
        <w:rPr>
          <w:rFonts w:hint="eastAsia" w:ascii="仿宋" w:hAnsi="仿宋" w:eastAsia="仿宋"/>
          <w:color w:val="000000"/>
          <w:sz w:val="32"/>
          <w:szCs w:val="32"/>
          <w:u w:val="single"/>
        </w:rPr>
        <w:t>，</w:t>
      </w:r>
      <w:r>
        <w:rPr>
          <w:rFonts w:hint="eastAsia" w:ascii="仿宋" w:hAnsi="仿宋" w:eastAsia="仿宋"/>
          <w:color w:val="000000"/>
          <w:sz w:val="32"/>
          <w:szCs w:val="32"/>
          <w:u w:val="single"/>
          <w:lang w:val="en-US" w:eastAsia="zh-CN"/>
        </w:rPr>
        <w:t>计量单位：</w:t>
      </w:r>
      <w:r>
        <w:rPr>
          <w:rFonts w:hint="eastAsia" w:ascii="仿宋" w:hAnsi="仿宋" w:eastAsia="仿宋"/>
          <w:color w:val="000000"/>
          <w:sz w:val="32"/>
          <w:szCs w:val="32"/>
          <w:u w:val="single"/>
        </w:rPr>
        <w:t>mg/kg，</w:t>
      </w:r>
      <w:r>
        <w:rPr>
          <w:rFonts w:hint="eastAsia" w:ascii="仿宋" w:hAnsi="仿宋" w:eastAsia="仿宋" w:cs="仿宋"/>
          <w:color w:val="000000"/>
          <w:sz w:val="32"/>
          <w:szCs w:val="32"/>
          <w:u w:val="single"/>
        </w:rPr>
        <w:t>标准指标：≤0.0</w:t>
      </w:r>
      <w:r>
        <w:rPr>
          <w:rFonts w:hint="eastAsia" w:ascii="仿宋" w:hAnsi="仿宋" w:eastAsia="仿宋" w:cs="仿宋"/>
          <w:color w:val="000000"/>
          <w:sz w:val="32"/>
          <w:szCs w:val="32"/>
          <w:u w:val="single"/>
          <w:lang w:val="en-US" w:eastAsia="zh-CN"/>
        </w:rPr>
        <w:t>5</w:t>
      </w:r>
      <w:r>
        <w:rPr>
          <w:rFonts w:hint="eastAsia" w:ascii="仿宋" w:hAnsi="仿宋" w:eastAsia="仿宋" w:cs="仿宋"/>
          <w:color w:val="000000"/>
          <w:sz w:val="32"/>
          <w:szCs w:val="32"/>
          <w:u w:val="single"/>
        </w:rPr>
        <w:t>，实测值：0.</w:t>
      </w:r>
      <w:r>
        <w:rPr>
          <w:rFonts w:hint="eastAsia" w:ascii="仿宋" w:hAnsi="仿宋" w:eastAsia="仿宋" w:cs="仿宋"/>
          <w:color w:val="000000"/>
          <w:sz w:val="32"/>
          <w:szCs w:val="32"/>
          <w:u w:val="single"/>
          <w:lang w:val="en-US" w:eastAsia="zh-CN"/>
        </w:rPr>
        <w:t>12</w:t>
      </w:r>
      <w:r>
        <w:rPr>
          <w:rFonts w:hint="eastAsia" w:ascii="仿宋" w:hAnsi="仿宋" w:eastAsia="仿宋" w:cs="仿宋"/>
          <w:color w:val="000000"/>
          <w:sz w:val="32"/>
          <w:szCs w:val="32"/>
          <w:u w:val="single"/>
        </w:rPr>
        <w:t>，单项判定：不合格，检验依据：</w:t>
      </w:r>
      <w:r>
        <w:rPr>
          <w:rFonts w:hint="eastAsia" w:ascii="仿宋" w:hAnsi="仿宋" w:eastAsia="仿宋" w:cs="仿宋"/>
          <w:color w:val="000000"/>
          <w:sz w:val="32"/>
          <w:szCs w:val="32"/>
          <w:u w:val="single"/>
          <w:lang w:val="en-US" w:eastAsia="zh-CN"/>
        </w:rPr>
        <w:t>NY/T 761-2008（第一部分 方法二）</w:t>
      </w:r>
      <w:r>
        <w:rPr>
          <w:rFonts w:hint="eastAsia" w:ascii="仿宋" w:hAnsi="仿宋" w:eastAsia="仿宋" w:cs="仿宋"/>
          <w:color w:val="000000"/>
          <w:sz w:val="32"/>
          <w:szCs w:val="32"/>
          <w:u w:val="single"/>
        </w:rPr>
        <w:t>）。2</w:t>
      </w:r>
      <w:r>
        <w:rPr>
          <w:rFonts w:ascii="仿宋" w:hAnsi="仿宋" w:eastAsia="仿宋" w:cs="仿宋"/>
          <w:color w:val="000000"/>
          <w:sz w:val="32"/>
          <w:szCs w:val="32"/>
          <w:u w:val="single"/>
        </w:rPr>
        <w:t>02</w:t>
      </w:r>
      <w:r>
        <w:rPr>
          <w:rFonts w:hint="eastAsia" w:ascii="仿宋" w:hAnsi="仿宋" w:eastAsia="仿宋" w:cs="仿宋"/>
          <w:color w:val="000000"/>
          <w:sz w:val="32"/>
          <w:szCs w:val="32"/>
          <w:u w:val="single"/>
          <w:lang w:val="en-US" w:eastAsia="zh-CN"/>
        </w:rPr>
        <w:t>5</w:t>
      </w:r>
      <w:r>
        <w:rPr>
          <w:rFonts w:hint="eastAsia" w:ascii="仿宋" w:hAnsi="仿宋" w:eastAsia="仿宋" w:cs="仿宋"/>
          <w:color w:val="000000"/>
          <w:sz w:val="32"/>
          <w:szCs w:val="32"/>
          <w:u w:val="single"/>
        </w:rPr>
        <w:t>年</w:t>
      </w:r>
      <w:r>
        <w:rPr>
          <w:rFonts w:hint="eastAsia" w:ascii="仿宋" w:hAnsi="仿宋" w:eastAsia="仿宋" w:cs="仿宋"/>
          <w:color w:val="000000"/>
          <w:sz w:val="32"/>
          <w:szCs w:val="32"/>
          <w:u w:val="single"/>
          <w:lang w:val="en-US" w:eastAsia="zh-CN"/>
        </w:rPr>
        <w:t>10</w:t>
      </w:r>
      <w:r>
        <w:rPr>
          <w:rFonts w:hint="eastAsia" w:ascii="仿宋" w:hAnsi="仿宋" w:eastAsia="仿宋" w:cs="仿宋"/>
          <w:color w:val="000000"/>
          <w:sz w:val="32"/>
          <w:szCs w:val="32"/>
          <w:u w:val="single"/>
        </w:rPr>
        <w:t>月</w:t>
      </w:r>
      <w:r>
        <w:rPr>
          <w:rFonts w:hint="eastAsia" w:ascii="仿宋" w:hAnsi="仿宋" w:eastAsia="仿宋" w:cs="仿宋"/>
          <w:color w:val="000000"/>
          <w:sz w:val="32"/>
          <w:szCs w:val="32"/>
          <w:u w:val="single"/>
          <w:lang w:val="en-US" w:eastAsia="zh-CN"/>
        </w:rPr>
        <w:t>30</w:t>
      </w:r>
      <w:r>
        <w:rPr>
          <w:rFonts w:hint="eastAsia" w:ascii="仿宋" w:hAnsi="仿宋" w:eastAsia="仿宋" w:cs="仿宋"/>
          <w:color w:val="000000"/>
          <w:sz w:val="32"/>
          <w:szCs w:val="32"/>
          <w:u w:val="single"/>
        </w:rPr>
        <w:t>日，鄂伦春自治旗市场监督管理局执法人员将该批次</w:t>
      </w:r>
      <w:r>
        <w:rPr>
          <w:rFonts w:hint="eastAsia" w:ascii="仿宋" w:hAnsi="仿宋" w:eastAsia="仿宋" w:cs="仿宋"/>
          <w:color w:val="000000"/>
          <w:sz w:val="32"/>
          <w:szCs w:val="32"/>
          <w:u w:val="single"/>
          <w:lang w:val="en-US" w:eastAsia="zh-CN"/>
        </w:rPr>
        <w:t>抽检的芹菜</w:t>
      </w:r>
      <w:r>
        <w:rPr>
          <w:rFonts w:hint="eastAsia" w:ascii="仿宋" w:hAnsi="仿宋" w:eastAsia="仿宋" w:cs="仿宋"/>
          <w:color w:val="000000"/>
          <w:sz w:val="32"/>
          <w:szCs w:val="32"/>
          <w:u w:val="single"/>
        </w:rPr>
        <w:t>的检验报告（报告编号为</w:t>
      </w:r>
      <w:r>
        <w:rPr>
          <w:rFonts w:hint="eastAsia" w:ascii="仿宋_GB2312" w:hAnsi="仿宋" w:eastAsia="仿宋_GB2312" w:cs="仿宋"/>
          <w:color w:val="000000"/>
          <w:sz w:val="32"/>
          <w:szCs w:val="32"/>
          <w:u w:val="single"/>
          <w:lang w:val="en-US" w:eastAsia="zh-CN"/>
        </w:rPr>
        <w:t>SPJC20255328</w:t>
      </w:r>
      <w:r>
        <w:rPr>
          <w:rFonts w:hint="eastAsia" w:ascii="仿宋_GB2312" w:hAnsi="仿宋" w:eastAsia="仿宋_GB2312"/>
          <w:color w:val="000000"/>
          <w:sz w:val="32"/>
          <w:szCs w:val="32"/>
          <w:u w:val="single"/>
        </w:rPr>
        <w:t>）送达鄂伦春自治旗大杨树镇</w:t>
      </w:r>
      <w:r>
        <w:rPr>
          <w:rFonts w:hint="eastAsia" w:ascii="仿宋_GB2312" w:hAnsi="仿宋" w:eastAsia="仿宋_GB2312"/>
          <w:color w:val="000000"/>
          <w:sz w:val="32"/>
          <w:szCs w:val="32"/>
          <w:u w:val="single"/>
          <w:lang w:val="en-US" w:eastAsia="zh-CN"/>
        </w:rPr>
        <w:t>百果汇水果行</w:t>
      </w:r>
      <w:r>
        <w:rPr>
          <w:rFonts w:hint="eastAsia" w:ascii="仿宋_GB2312" w:hAnsi="仿宋" w:eastAsia="仿宋_GB2312"/>
          <w:color w:val="000000"/>
          <w:sz w:val="32"/>
          <w:szCs w:val="32"/>
          <w:u w:val="single"/>
        </w:rPr>
        <w:t>，该</w:t>
      </w:r>
      <w:r>
        <w:rPr>
          <w:rFonts w:hint="eastAsia" w:ascii="仿宋_GB2312" w:hAnsi="仿宋" w:eastAsia="仿宋_GB2312"/>
          <w:color w:val="000000"/>
          <w:sz w:val="32"/>
          <w:szCs w:val="32"/>
          <w:u w:val="single"/>
          <w:lang w:val="en-US" w:eastAsia="zh-CN"/>
        </w:rPr>
        <w:t>店</w:t>
      </w:r>
      <w:r>
        <w:rPr>
          <w:rFonts w:hint="eastAsia" w:ascii="仿宋_GB2312" w:hAnsi="仿宋" w:eastAsia="仿宋_GB2312"/>
          <w:color w:val="000000"/>
          <w:sz w:val="32"/>
          <w:szCs w:val="32"/>
          <w:u w:val="single"/>
        </w:rPr>
        <w:t>负责人已签收</w:t>
      </w:r>
      <w:r>
        <w:rPr>
          <w:rFonts w:hint="eastAsia" w:ascii="仿宋_GB2312" w:hAnsi="仿宋" w:eastAsia="仿宋_GB2312"/>
          <w:color w:val="000000"/>
          <w:sz w:val="32"/>
          <w:szCs w:val="32"/>
          <w:u w:val="single"/>
          <w:lang w:eastAsia="zh-CN"/>
        </w:rPr>
        <w:t>。</w:t>
      </w:r>
      <w:r>
        <w:rPr>
          <w:rFonts w:hint="eastAsia" w:ascii="仿宋_GB2312" w:hAnsi="仿宋" w:eastAsia="仿宋_GB2312"/>
          <w:color w:val="000000"/>
          <w:sz w:val="32"/>
          <w:szCs w:val="32"/>
          <w:u w:val="single"/>
          <w:lang w:val="en-US" w:eastAsia="zh-CN"/>
        </w:rPr>
        <w:t>通过询问当事人，当事人称</w:t>
      </w:r>
      <w:r>
        <w:rPr>
          <w:rFonts w:hint="eastAsia" w:ascii="仿宋_GB2312" w:hAnsi="仿宋" w:eastAsia="仿宋_GB2312"/>
          <w:color w:val="000000"/>
          <w:sz w:val="32"/>
          <w:szCs w:val="32"/>
          <w:u w:val="single"/>
        </w:rPr>
        <w:t>该</w:t>
      </w:r>
      <w:r>
        <w:rPr>
          <w:rFonts w:hint="eastAsia" w:ascii="仿宋_GB2312" w:hAnsi="仿宋" w:eastAsia="仿宋_GB2312"/>
          <w:color w:val="000000"/>
          <w:sz w:val="32"/>
          <w:szCs w:val="32"/>
          <w:u w:val="single"/>
          <w:lang w:val="en-US" w:eastAsia="zh-CN"/>
        </w:rPr>
        <w:t>店</w:t>
      </w:r>
      <w:r>
        <w:rPr>
          <w:rFonts w:hint="eastAsia" w:ascii="仿宋_GB2312" w:hAnsi="仿宋" w:eastAsia="仿宋_GB2312"/>
          <w:color w:val="000000"/>
          <w:sz w:val="32"/>
          <w:szCs w:val="32"/>
          <w:u w:val="single"/>
        </w:rPr>
        <w:t>购进该批次</w:t>
      </w:r>
      <w:r>
        <w:rPr>
          <w:rFonts w:hint="eastAsia" w:ascii="仿宋_GB2312" w:hAnsi="仿宋" w:eastAsia="仿宋_GB2312"/>
          <w:color w:val="000000"/>
          <w:sz w:val="32"/>
          <w:szCs w:val="32"/>
          <w:u w:val="single"/>
          <w:lang w:val="en-US" w:eastAsia="zh-CN"/>
        </w:rPr>
        <w:t>芹菜</w:t>
      </w:r>
      <w:r>
        <w:rPr>
          <w:rFonts w:hint="eastAsia" w:ascii="仿宋_GB2312" w:hAnsi="仿宋" w:eastAsia="仿宋_GB2312"/>
          <w:color w:val="000000"/>
          <w:sz w:val="32"/>
          <w:szCs w:val="32"/>
          <w:u w:val="single"/>
        </w:rPr>
        <w:t>的</w:t>
      </w:r>
      <w:r>
        <w:rPr>
          <w:rFonts w:hint="eastAsia" w:ascii="仿宋" w:hAnsi="仿宋" w:eastAsia="仿宋"/>
          <w:sz w:val="32"/>
          <w:szCs w:val="32"/>
          <w:u w:val="single"/>
        </w:rPr>
        <w:t>购进价格是</w:t>
      </w:r>
      <w:r>
        <w:rPr>
          <w:rFonts w:hint="eastAsia" w:ascii="仿宋" w:hAnsi="仿宋" w:eastAsia="仿宋"/>
          <w:sz w:val="32"/>
          <w:szCs w:val="32"/>
          <w:u w:val="single"/>
          <w:lang w:val="en-US" w:eastAsia="zh-CN"/>
        </w:rPr>
        <w:t>4.60</w:t>
      </w:r>
      <w:r>
        <w:rPr>
          <w:rFonts w:hint="eastAsia" w:ascii="仿宋" w:hAnsi="仿宋" w:eastAsia="仿宋"/>
          <w:sz w:val="32"/>
          <w:szCs w:val="32"/>
          <w:u w:val="single"/>
        </w:rPr>
        <w:t>元/</w:t>
      </w:r>
      <w:r>
        <w:rPr>
          <w:rFonts w:hint="eastAsia" w:ascii="仿宋" w:hAnsi="仿宋" w:eastAsia="仿宋"/>
          <w:sz w:val="32"/>
          <w:szCs w:val="32"/>
          <w:u w:val="single"/>
          <w:lang w:val="en-US" w:eastAsia="zh-CN"/>
        </w:rPr>
        <w:t>公</w:t>
      </w:r>
      <w:r>
        <w:rPr>
          <w:rFonts w:hint="eastAsia" w:ascii="仿宋" w:hAnsi="仿宋" w:eastAsia="仿宋"/>
          <w:sz w:val="32"/>
          <w:szCs w:val="32"/>
          <w:u w:val="single"/>
        </w:rPr>
        <w:t>斤，销售价格是</w:t>
      </w:r>
      <w:r>
        <w:rPr>
          <w:rFonts w:hint="eastAsia" w:ascii="仿宋" w:hAnsi="仿宋" w:eastAsia="仿宋"/>
          <w:sz w:val="32"/>
          <w:szCs w:val="32"/>
          <w:u w:val="single"/>
          <w:lang w:val="en-US" w:eastAsia="zh-CN"/>
        </w:rPr>
        <w:t>5.00</w:t>
      </w:r>
      <w:r>
        <w:rPr>
          <w:rFonts w:hint="eastAsia" w:ascii="仿宋" w:hAnsi="仿宋" w:eastAsia="仿宋"/>
          <w:sz w:val="32"/>
          <w:szCs w:val="32"/>
          <w:u w:val="single"/>
        </w:rPr>
        <w:t>元/</w:t>
      </w:r>
      <w:r>
        <w:rPr>
          <w:rFonts w:hint="eastAsia" w:ascii="仿宋" w:hAnsi="仿宋" w:eastAsia="仿宋"/>
          <w:sz w:val="32"/>
          <w:szCs w:val="32"/>
          <w:u w:val="single"/>
          <w:lang w:val="en-US" w:eastAsia="zh-CN"/>
        </w:rPr>
        <w:t>公</w:t>
      </w:r>
      <w:r>
        <w:rPr>
          <w:rFonts w:hint="eastAsia" w:ascii="仿宋" w:hAnsi="仿宋" w:eastAsia="仿宋"/>
          <w:sz w:val="32"/>
          <w:szCs w:val="32"/>
          <w:u w:val="single"/>
        </w:rPr>
        <w:t>斤</w:t>
      </w:r>
      <w:r>
        <w:rPr>
          <w:rFonts w:hint="eastAsia" w:ascii="仿宋" w:hAnsi="仿宋" w:eastAsia="仿宋"/>
          <w:sz w:val="32"/>
          <w:szCs w:val="32"/>
          <w:u w:val="single"/>
          <w:lang w:val="en-US" w:eastAsia="zh-CN"/>
        </w:rPr>
        <w:t>，</w:t>
      </w:r>
      <w:r>
        <w:rPr>
          <w:rFonts w:hint="eastAsia" w:ascii="仿宋" w:hAnsi="仿宋" w:eastAsia="仿宋"/>
          <w:sz w:val="32"/>
          <w:szCs w:val="32"/>
          <w:u w:val="single"/>
        </w:rPr>
        <w:t>2</w:t>
      </w:r>
      <w:r>
        <w:rPr>
          <w:rFonts w:ascii="仿宋" w:hAnsi="仿宋" w:eastAsia="仿宋"/>
          <w:sz w:val="32"/>
          <w:szCs w:val="32"/>
          <w:u w:val="single"/>
        </w:rPr>
        <w:t>02</w:t>
      </w:r>
      <w:r>
        <w:rPr>
          <w:rFonts w:hint="eastAsia" w:ascii="仿宋" w:hAnsi="仿宋" w:eastAsia="仿宋"/>
          <w:sz w:val="32"/>
          <w:szCs w:val="32"/>
          <w:u w:val="single"/>
          <w:lang w:val="en-US" w:eastAsia="zh-CN"/>
        </w:rPr>
        <w:t>5</w:t>
      </w:r>
      <w:r>
        <w:rPr>
          <w:rFonts w:hint="eastAsia" w:ascii="仿宋" w:hAnsi="仿宋" w:eastAsia="仿宋"/>
          <w:sz w:val="32"/>
          <w:szCs w:val="32"/>
          <w:u w:val="single"/>
        </w:rPr>
        <w:t>年</w:t>
      </w:r>
      <w:r>
        <w:rPr>
          <w:rFonts w:hint="eastAsia" w:ascii="仿宋" w:hAnsi="仿宋" w:eastAsia="仿宋"/>
          <w:sz w:val="32"/>
          <w:szCs w:val="32"/>
          <w:u w:val="single"/>
          <w:lang w:val="en-US" w:eastAsia="zh-CN"/>
        </w:rPr>
        <w:t>08</w:t>
      </w:r>
      <w:r>
        <w:rPr>
          <w:rFonts w:hint="eastAsia" w:ascii="仿宋" w:hAnsi="仿宋" w:eastAsia="仿宋"/>
          <w:sz w:val="32"/>
          <w:szCs w:val="32"/>
          <w:u w:val="single"/>
        </w:rPr>
        <w:t>月</w:t>
      </w:r>
      <w:r>
        <w:rPr>
          <w:rFonts w:hint="eastAsia" w:ascii="仿宋" w:hAnsi="仿宋" w:eastAsia="仿宋"/>
          <w:sz w:val="32"/>
          <w:szCs w:val="32"/>
          <w:u w:val="single"/>
          <w:lang w:val="en-US" w:eastAsia="zh-CN"/>
        </w:rPr>
        <w:t>30</w:t>
      </w:r>
      <w:r>
        <w:rPr>
          <w:rFonts w:hint="eastAsia" w:ascii="仿宋" w:hAnsi="仿宋" w:eastAsia="仿宋"/>
          <w:sz w:val="32"/>
          <w:szCs w:val="32"/>
          <w:u w:val="single"/>
        </w:rPr>
        <w:t>日</w:t>
      </w:r>
      <w:r>
        <w:rPr>
          <w:rFonts w:hint="eastAsia" w:ascii="仿宋" w:hAnsi="仿宋" w:eastAsia="仿宋"/>
          <w:sz w:val="32"/>
          <w:szCs w:val="32"/>
          <w:u w:val="single"/>
          <w:lang w:val="en-US" w:eastAsia="zh-CN"/>
        </w:rPr>
        <w:t>销售到鄂伦春自治旗</w:t>
      </w:r>
      <w:r>
        <w:rPr>
          <w:rFonts w:hint="eastAsia" w:ascii="仿宋" w:hAnsi="仿宋" w:eastAsia="仿宋" w:cs="仿宋"/>
          <w:sz w:val="32"/>
          <w:szCs w:val="32"/>
          <w:u w:val="single"/>
          <w:lang w:val="en-US" w:eastAsia="zh-CN"/>
        </w:rPr>
        <w:t>绿安食品销售有限公司大杨树镇第二十一超市</w:t>
      </w:r>
      <w:r>
        <w:rPr>
          <w:rFonts w:hint="eastAsia" w:ascii="仿宋" w:hAnsi="仿宋" w:eastAsia="仿宋"/>
          <w:sz w:val="32"/>
          <w:szCs w:val="32"/>
          <w:u w:val="single"/>
          <w:lang w:val="en-US" w:eastAsia="zh-CN"/>
        </w:rPr>
        <w:t>7.57kg ,剩余的都销售给当地老百姓了，于2025年08月30日已全部销售。货值金额为107.50元，违法所得为107.50元</w:t>
      </w:r>
      <w:r>
        <w:rPr>
          <w:rFonts w:hint="eastAsia" w:ascii="仿宋" w:hAnsi="仿宋" w:eastAsia="仿宋" w:cs="仿宋"/>
          <w:color w:val="000000"/>
          <w:sz w:val="32"/>
          <w:szCs w:val="32"/>
          <w:u w:val="single"/>
        </w:rPr>
        <w:t>。当事人提供了</w:t>
      </w:r>
      <w:r>
        <w:rPr>
          <w:rFonts w:hint="eastAsia" w:ascii="仿宋_GB2312" w:hAnsi="仿宋" w:eastAsia="仿宋_GB2312" w:cs="仿宋"/>
          <w:sz w:val="32"/>
          <w:szCs w:val="32"/>
          <w:u w:val="single"/>
          <w:lang w:val="en-US" w:eastAsia="zh-CN"/>
        </w:rPr>
        <w:t>当地菜农王春艳的身份证</w:t>
      </w:r>
      <w:r>
        <w:rPr>
          <w:rFonts w:hint="eastAsia" w:ascii="仿宋" w:hAnsi="仿宋" w:eastAsia="仿宋" w:cs="仿宋"/>
          <w:color w:val="000000"/>
          <w:sz w:val="32"/>
          <w:szCs w:val="32"/>
          <w:u w:val="single"/>
        </w:rPr>
        <w:t>复印件一份</w:t>
      </w:r>
      <w:r>
        <w:rPr>
          <w:rFonts w:hint="eastAsia" w:ascii="仿宋" w:hAnsi="仿宋" w:eastAsia="仿宋" w:cs="仿宋"/>
          <w:color w:val="000000"/>
          <w:sz w:val="32"/>
          <w:szCs w:val="32"/>
          <w:u w:val="single"/>
          <w:lang w:eastAsia="zh-CN"/>
        </w:rPr>
        <w:t>、</w:t>
      </w:r>
      <w:r>
        <w:rPr>
          <w:rFonts w:hint="eastAsia" w:ascii="仿宋" w:hAnsi="仿宋" w:eastAsia="仿宋" w:cs="仿宋"/>
          <w:color w:val="000000"/>
          <w:sz w:val="32"/>
          <w:szCs w:val="32"/>
          <w:u w:val="single"/>
          <w:lang w:val="en-US" w:eastAsia="zh-CN"/>
        </w:rPr>
        <w:t>电话号码、</w:t>
      </w:r>
      <w:r>
        <w:rPr>
          <w:rFonts w:hint="eastAsia" w:ascii="仿宋_GB2312" w:hAnsi="仿宋" w:eastAsia="仿宋_GB2312" w:cs="仿宋"/>
          <w:sz w:val="32"/>
          <w:szCs w:val="32"/>
          <w:u w:val="single"/>
          <w:lang w:eastAsia="zh-CN"/>
        </w:rPr>
        <w:t>该</w:t>
      </w:r>
      <w:r>
        <w:rPr>
          <w:rFonts w:hint="eastAsia" w:ascii="仿宋_GB2312" w:hAnsi="仿宋" w:eastAsia="仿宋_GB2312" w:cs="仿宋"/>
          <w:sz w:val="32"/>
          <w:szCs w:val="32"/>
          <w:u w:val="single"/>
        </w:rPr>
        <w:t>批次</w:t>
      </w:r>
      <w:r>
        <w:rPr>
          <w:rFonts w:hint="eastAsia" w:ascii="仿宋_GB2312" w:hAnsi="仿宋" w:eastAsia="仿宋_GB2312" w:cs="仿宋"/>
          <w:sz w:val="32"/>
          <w:szCs w:val="32"/>
          <w:u w:val="single"/>
          <w:lang w:val="en-US" w:eastAsia="zh-CN"/>
        </w:rPr>
        <w:t>抽检的</w:t>
      </w:r>
      <w:r>
        <w:rPr>
          <w:rFonts w:hint="eastAsia" w:ascii="仿宋_GB2312" w:hAnsi="仿宋" w:eastAsia="仿宋_GB2312" w:cs="仿宋"/>
          <w:color w:val="000000"/>
          <w:sz w:val="32"/>
          <w:szCs w:val="32"/>
          <w:u w:val="single"/>
          <w:lang w:val="en-US" w:eastAsia="zh-CN"/>
        </w:rPr>
        <w:t>尖椒（辣椒）、辣妹子（辣椒）、芹菜</w:t>
      </w:r>
      <w:r>
        <w:rPr>
          <w:rFonts w:hint="eastAsia" w:ascii="仿宋_GB2312" w:hAnsi="仿宋" w:eastAsia="仿宋_GB2312" w:cs="仿宋"/>
          <w:sz w:val="32"/>
          <w:szCs w:val="32"/>
          <w:u w:val="single"/>
        </w:rPr>
        <w:t>的购进票据</w:t>
      </w:r>
      <w:r>
        <w:rPr>
          <w:rFonts w:hint="eastAsia" w:ascii="仿宋_GB2312" w:hAnsi="仿宋" w:eastAsia="仿宋_GB2312" w:cs="仿宋"/>
          <w:sz w:val="32"/>
          <w:szCs w:val="32"/>
          <w:u w:val="single"/>
          <w:lang w:val="en-US" w:eastAsia="zh-CN"/>
        </w:rPr>
        <w:t>二份</w:t>
      </w:r>
      <w:r>
        <w:rPr>
          <w:rFonts w:hint="eastAsia" w:ascii="仿宋_GB2312" w:hAnsi="仿宋" w:eastAsia="仿宋_GB2312" w:cs="仿宋"/>
          <w:sz w:val="32"/>
          <w:szCs w:val="32"/>
          <w:u w:val="single"/>
        </w:rPr>
        <w:t>，</w:t>
      </w:r>
      <w:r>
        <w:rPr>
          <w:rFonts w:hint="eastAsia" w:ascii="仿宋_GB2312" w:hAnsi="仿宋" w:eastAsia="仿宋_GB2312" w:cs="仿宋"/>
          <w:sz w:val="32"/>
          <w:szCs w:val="32"/>
          <w:u w:val="single"/>
          <w:lang w:eastAsia="zh-CN"/>
        </w:rPr>
        <w:t>不</w:t>
      </w:r>
      <w:r>
        <w:rPr>
          <w:rFonts w:hint="eastAsia" w:ascii="仿宋_GB2312" w:hAnsi="仿宋" w:eastAsia="仿宋_GB2312" w:cs="仿宋"/>
          <w:sz w:val="32"/>
          <w:szCs w:val="32"/>
          <w:u w:val="single"/>
        </w:rPr>
        <w:t>能提供该批次</w:t>
      </w:r>
      <w:r>
        <w:rPr>
          <w:rFonts w:hint="eastAsia" w:ascii="仿宋_GB2312" w:hAnsi="仿宋" w:eastAsia="仿宋_GB2312" w:cs="仿宋"/>
          <w:sz w:val="32"/>
          <w:szCs w:val="32"/>
          <w:u w:val="single"/>
          <w:lang w:val="en-US" w:eastAsia="zh-CN"/>
        </w:rPr>
        <w:t>抽检的</w:t>
      </w:r>
      <w:r>
        <w:rPr>
          <w:rFonts w:hint="eastAsia" w:ascii="仿宋_GB2312" w:hAnsi="仿宋" w:eastAsia="仿宋_GB2312" w:cs="仿宋"/>
          <w:color w:val="000000"/>
          <w:sz w:val="32"/>
          <w:szCs w:val="32"/>
          <w:u w:val="single"/>
          <w:lang w:val="en-US" w:eastAsia="zh-CN"/>
        </w:rPr>
        <w:t>尖椒（辣椒）、辣妹子（辣椒）、芹菜</w:t>
      </w:r>
      <w:r>
        <w:rPr>
          <w:rFonts w:hint="eastAsia" w:ascii="仿宋_GB2312" w:hAnsi="仿宋" w:eastAsia="仿宋_GB2312" w:cs="仿宋"/>
          <w:sz w:val="32"/>
          <w:szCs w:val="32"/>
          <w:u w:val="single"/>
        </w:rPr>
        <w:t>的</w:t>
      </w:r>
      <w:r>
        <w:rPr>
          <w:rFonts w:hint="eastAsia" w:ascii="仿宋_GB2312" w:hAnsi="仿宋" w:eastAsia="仿宋_GB2312" w:cs="仿宋"/>
          <w:sz w:val="32"/>
          <w:szCs w:val="32"/>
          <w:u w:val="single"/>
          <w:lang w:val="en-US" w:eastAsia="zh-CN"/>
        </w:rPr>
        <w:t>农产品承诺达标合格证或者其他</w:t>
      </w:r>
      <w:r>
        <w:rPr>
          <w:rFonts w:hint="eastAsia" w:ascii="仿宋_GB2312" w:hAnsi="仿宋" w:eastAsia="仿宋_GB2312" w:cs="仿宋"/>
          <w:sz w:val="32"/>
          <w:szCs w:val="32"/>
          <w:u w:val="single"/>
          <w:lang w:eastAsia="zh-CN"/>
        </w:rPr>
        <w:t>产品质量合格凭证</w:t>
      </w:r>
      <w:r>
        <w:rPr>
          <w:rFonts w:hint="eastAsia" w:ascii="仿宋" w:hAnsi="仿宋" w:eastAsia="仿宋" w:cs="仿宋"/>
          <w:color w:val="000000"/>
          <w:sz w:val="32"/>
          <w:szCs w:val="32"/>
          <w:u w:val="single"/>
        </w:rPr>
        <w:t>。20</w:t>
      </w:r>
      <w:r>
        <w:rPr>
          <w:rFonts w:hint="eastAsia" w:ascii="仿宋" w:hAnsi="仿宋" w:eastAsia="仿宋" w:cs="仿宋"/>
          <w:color w:val="000000"/>
          <w:sz w:val="32"/>
          <w:szCs w:val="32"/>
          <w:u w:val="single"/>
          <w:lang w:val="en-US" w:eastAsia="zh-CN"/>
        </w:rPr>
        <w:t>25</w:t>
      </w:r>
      <w:r>
        <w:rPr>
          <w:rFonts w:hint="eastAsia" w:ascii="仿宋" w:hAnsi="仿宋" w:eastAsia="仿宋" w:cs="仿宋"/>
          <w:color w:val="000000"/>
          <w:sz w:val="32"/>
          <w:szCs w:val="32"/>
          <w:u w:val="single"/>
        </w:rPr>
        <w:t>年</w:t>
      </w:r>
      <w:r>
        <w:rPr>
          <w:rFonts w:hint="eastAsia" w:ascii="仿宋" w:hAnsi="仿宋" w:eastAsia="仿宋" w:cs="仿宋"/>
          <w:color w:val="000000"/>
          <w:sz w:val="32"/>
          <w:szCs w:val="32"/>
          <w:u w:val="single"/>
          <w:lang w:val="en-US" w:eastAsia="zh-CN"/>
        </w:rPr>
        <w:t>10</w:t>
      </w:r>
      <w:r>
        <w:rPr>
          <w:rFonts w:hint="eastAsia" w:ascii="仿宋" w:hAnsi="仿宋" w:eastAsia="仿宋" w:cs="仿宋"/>
          <w:color w:val="000000"/>
          <w:sz w:val="32"/>
          <w:szCs w:val="32"/>
          <w:u w:val="single"/>
        </w:rPr>
        <w:t>月</w:t>
      </w:r>
      <w:r>
        <w:rPr>
          <w:rFonts w:hint="eastAsia" w:ascii="仿宋" w:hAnsi="仿宋" w:eastAsia="仿宋" w:cs="仿宋"/>
          <w:color w:val="000000"/>
          <w:sz w:val="32"/>
          <w:szCs w:val="32"/>
          <w:u w:val="single"/>
          <w:lang w:val="en-US" w:eastAsia="zh-CN"/>
        </w:rPr>
        <w:t>30</w:t>
      </w:r>
      <w:r>
        <w:rPr>
          <w:rFonts w:hint="eastAsia" w:ascii="仿宋" w:hAnsi="仿宋" w:eastAsia="仿宋" w:cs="仿宋"/>
          <w:color w:val="000000"/>
          <w:sz w:val="32"/>
          <w:szCs w:val="32"/>
          <w:u w:val="single"/>
        </w:rPr>
        <w:t>日，该店对该批次检验不合格的</w:t>
      </w:r>
      <w:r>
        <w:rPr>
          <w:rFonts w:hint="eastAsia" w:ascii="仿宋_GB2312" w:hAnsi="仿宋" w:eastAsia="仿宋_GB2312" w:cs="仿宋"/>
          <w:color w:val="000000"/>
          <w:sz w:val="32"/>
          <w:szCs w:val="32"/>
          <w:u w:val="single"/>
          <w:lang w:val="en-US" w:eastAsia="zh-CN"/>
        </w:rPr>
        <w:t>尖椒（辣椒）、辣妹子（辣椒）、芹菜</w:t>
      </w:r>
      <w:r>
        <w:rPr>
          <w:rFonts w:hint="eastAsia" w:ascii="仿宋" w:hAnsi="仿宋" w:eastAsia="仿宋" w:cs="仿宋"/>
          <w:color w:val="000000"/>
          <w:sz w:val="32"/>
          <w:szCs w:val="32"/>
          <w:u w:val="single"/>
        </w:rPr>
        <w:t>进行了召回</w:t>
      </w:r>
      <w:r>
        <w:rPr>
          <w:rFonts w:hint="eastAsia" w:ascii="仿宋" w:hAnsi="仿宋" w:eastAsia="仿宋" w:cs="仿宋"/>
          <w:color w:val="000000"/>
          <w:sz w:val="32"/>
          <w:szCs w:val="32"/>
          <w:u w:val="single"/>
          <w:lang w:eastAsia="zh-CN"/>
        </w:rPr>
        <w:t>。</w:t>
      </w:r>
      <w:r>
        <w:rPr>
          <w:rFonts w:hint="eastAsia" w:ascii="仿宋" w:hAnsi="仿宋" w:eastAsia="仿宋"/>
          <w:sz w:val="32"/>
          <w:szCs w:val="32"/>
          <w:u w:val="single"/>
        </w:rPr>
        <w:t>由于销售时间过长，</w:t>
      </w:r>
      <w:r>
        <w:rPr>
          <w:rFonts w:hint="eastAsia" w:ascii="仿宋" w:hAnsi="仿宋" w:eastAsia="仿宋" w:cs="仿宋"/>
          <w:color w:val="000000"/>
          <w:sz w:val="32"/>
          <w:szCs w:val="32"/>
          <w:u w:val="single"/>
        </w:rPr>
        <w:t>截止到202</w:t>
      </w:r>
      <w:r>
        <w:rPr>
          <w:rFonts w:hint="eastAsia" w:ascii="仿宋" w:hAnsi="仿宋" w:eastAsia="仿宋" w:cs="仿宋"/>
          <w:color w:val="000000"/>
          <w:sz w:val="32"/>
          <w:szCs w:val="32"/>
          <w:u w:val="single"/>
          <w:lang w:val="en-US" w:eastAsia="zh-CN"/>
        </w:rPr>
        <w:t>5</w:t>
      </w:r>
      <w:r>
        <w:rPr>
          <w:rFonts w:hint="eastAsia" w:ascii="仿宋" w:hAnsi="仿宋" w:eastAsia="仿宋" w:cs="仿宋"/>
          <w:color w:val="000000"/>
          <w:sz w:val="32"/>
          <w:szCs w:val="32"/>
          <w:u w:val="single"/>
        </w:rPr>
        <w:t>年</w:t>
      </w:r>
      <w:r>
        <w:rPr>
          <w:rFonts w:hint="eastAsia" w:ascii="仿宋" w:hAnsi="仿宋" w:eastAsia="仿宋" w:cs="仿宋"/>
          <w:color w:val="000000"/>
          <w:sz w:val="32"/>
          <w:szCs w:val="32"/>
          <w:u w:val="single"/>
          <w:lang w:val="en-US" w:eastAsia="zh-CN"/>
        </w:rPr>
        <w:t>12</w:t>
      </w:r>
      <w:r>
        <w:rPr>
          <w:rFonts w:hint="eastAsia" w:ascii="仿宋" w:hAnsi="仿宋" w:eastAsia="仿宋" w:cs="仿宋"/>
          <w:color w:val="000000"/>
          <w:sz w:val="32"/>
          <w:szCs w:val="32"/>
          <w:u w:val="single"/>
        </w:rPr>
        <w:t>月</w:t>
      </w:r>
      <w:r>
        <w:rPr>
          <w:rFonts w:hint="eastAsia" w:ascii="仿宋" w:hAnsi="仿宋" w:eastAsia="仿宋" w:cs="仿宋"/>
          <w:color w:val="000000"/>
          <w:sz w:val="32"/>
          <w:szCs w:val="32"/>
          <w:u w:val="single"/>
          <w:lang w:val="en-US" w:eastAsia="zh-CN"/>
        </w:rPr>
        <w:t>02</w:t>
      </w:r>
      <w:r>
        <w:rPr>
          <w:rFonts w:hint="eastAsia" w:ascii="仿宋" w:hAnsi="仿宋" w:eastAsia="仿宋" w:cs="仿宋"/>
          <w:color w:val="000000"/>
          <w:sz w:val="32"/>
          <w:szCs w:val="32"/>
          <w:u w:val="single"/>
        </w:rPr>
        <w:t>日，该店未召回不合格的</w:t>
      </w:r>
      <w:r>
        <w:rPr>
          <w:rFonts w:hint="eastAsia" w:ascii="仿宋_GB2312" w:hAnsi="仿宋" w:eastAsia="仿宋_GB2312" w:cs="仿宋"/>
          <w:color w:val="000000"/>
          <w:sz w:val="32"/>
          <w:szCs w:val="32"/>
          <w:u w:val="single"/>
          <w:lang w:val="en-US" w:eastAsia="zh-CN"/>
        </w:rPr>
        <w:t>尖椒（辣椒）、辣妹子（辣椒）、芹菜，</w:t>
      </w:r>
      <w:r>
        <w:rPr>
          <w:rFonts w:hint="eastAsia" w:ascii="仿宋" w:hAnsi="仿宋" w:eastAsia="仿宋"/>
          <w:color w:val="000000"/>
          <w:sz w:val="32"/>
          <w:szCs w:val="32"/>
          <w:u w:val="single"/>
        </w:rPr>
        <w:t>当事人在法定时限内未申请复检</w:t>
      </w:r>
      <w:r>
        <w:rPr>
          <w:rFonts w:hint="eastAsia" w:ascii="仿宋" w:hAnsi="仿宋" w:eastAsia="仿宋"/>
          <w:color w:val="000000"/>
          <w:sz w:val="32"/>
          <w:szCs w:val="32"/>
          <w:u w:val="single"/>
          <w:lang w:eastAsia="zh-CN"/>
        </w:rPr>
        <w:t>。</w:t>
      </w:r>
      <w:r>
        <w:rPr>
          <w:rFonts w:hint="eastAsia" w:ascii="仿宋" w:hAnsi="仿宋" w:eastAsia="仿宋"/>
          <w:color w:val="000000" w:themeColor="text1"/>
          <w:sz w:val="32"/>
          <w:szCs w:val="32"/>
          <w:u w:val="single"/>
          <w14:textFill>
            <w14:solidFill>
              <w14:schemeClr w14:val="tx1"/>
            </w14:solidFill>
          </w14:textFill>
        </w:rPr>
        <w:t xml:space="preserve"> 202</w:t>
      </w:r>
      <w:r>
        <w:rPr>
          <w:rFonts w:hint="eastAsia" w:ascii="仿宋" w:hAnsi="仿宋" w:eastAsia="仿宋"/>
          <w:color w:val="000000" w:themeColor="text1"/>
          <w:sz w:val="32"/>
          <w:szCs w:val="32"/>
          <w:u w:val="single"/>
          <w:lang w:val="en-US" w:eastAsia="zh-CN"/>
          <w14:textFill>
            <w14:solidFill>
              <w14:schemeClr w14:val="tx1"/>
            </w14:solidFill>
          </w14:textFill>
        </w:rPr>
        <w:t>5</w:t>
      </w:r>
      <w:r>
        <w:rPr>
          <w:rFonts w:hint="eastAsia" w:ascii="仿宋" w:hAnsi="仿宋" w:eastAsia="仿宋"/>
          <w:color w:val="000000" w:themeColor="text1"/>
          <w:sz w:val="32"/>
          <w:szCs w:val="32"/>
          <w:u w:val="single"/>
          <w14:textFill>
            <w14:solidFill>
              <w14:schemeClr w14:val="tx1"/>
            </w14:solidFill>
          </w14:textFill>
        </w:rPr>
        <w:t>年</w:t>
      </w:r>
      <w:r>
        <w:rPr>
          <w:rFonts w:hint="eastAsia" w:ascii="仿宋" w:hAnsi="仿宋" w:eastAsia="仿宋"/>
          <w:color w:val="000000" w:themeColor="text1"/>
          <w:sz w:val="32"/>
          <w:szCs w:val="32"/>
          <w:u w:val="single"/>
          <w:lang w:val="en-US" w:eastAsia="zh-CN"/>
          <w14:textFill>
            <w14:solidFill>
              <w14:schemeClr w14:val="tx1"/>
            </w14:solidFill>
          </w14:textFill>
        </w:rPr>
        <w:t>11</w:t>
      </w:r>
      <w:r>
        <w:rPr>
          <w:rFonts w:hint="eastAsia" w:ascii="仿宋" w:hAnsi="仿宋" w:eastAsia="仿宋"/>
          <w:color w:val="000000" w:themeColor="text1"/>
          <w:sz w:val="32"/>
          <w:szCs w:val="32"/>
          <w:u w:val="single"/>
          <w14:textFill>
            <w14:solidFill>
              <w14:schemeClr w14:val="tx1"/>
            </w14:solidFill>
          </w14:textFill>
        </w:rPr>
        <w:t>月</w:t>
      </w:r>
      <w:r>
        <w:rPr>
          <w:rFonts w:hint="eastAsia" w:ascii="仿宋" w:hAnsi="仿宋" w:eastAsia="仿宋"/>
          <w:color w:val="000000" w:themeColor="text1"/>
          <w:sz w:val="32"/>
          <w:szCs w:val="32"/>
          <w:u w:val="single"/>
          <w:lang w:val="en-US" w:eastAsia="zh-CN"/>
          <w14:textFill>
            <w14:solidFill>
              <w14:schemeClr w14:val="tx1"/>
            </w14:solidFill>
          </w14:textFill>
        </w:rPr>
        <w:t>07</w:t>
      </w:r>
      <w:r>
        <w:rPr>
          <w:rFonts w:hint="eastAsia" w:ascii="仿宋" w:hAnsi="仿宋" w:eastAsia="仿宋"/>
          <w:color w:val="000000" w:themeColor="text1"/>
          <w:sz w:val="32"/>
          <w:szCs w:val="32"/>
          <w:u w:val="single"/>
          <w14:textFill>
            <w14:solidFill>
              <w14:schemeClr w14:val="tx1"/>
            </w14:solidFill>
          </w14:textFill>
        </w:rPr>
        <w:t>日</w:t>
      </w:r>
      <w:r>
        <w:rPr>
          <w:rFonts w:hint="eastAsia" w:ascii="仿宋" w:hAnsi="仿宋" w:eastAsia="仿宋"/>
          <w:sz w:val="32"/>
          <w:szCs w:val="32"/>
          <w:u w:val="single"/>
        </w:rPr>
        <w:t>，该店针对上述检验不合格的</w:t>
      </w:r>
      <w:r>
        <w:rPr>
          <w:rFonts w:hint="eastAsia" w:ascii="仿宋_GB2312" w:hAnsi="仿宋" w:eastAsia="仿宋_GB2312" w:cs="仿宋"/>
          <w:color w:val="000000"/>
          <w:sz w:val="32"/>
          <w:szCs w:val="32"/>
          <w:u w:val="single"/>
          <w:lang w:val="en-US" w:eastAsia="zh-CN"/>
        </w:rPr>
        <w:t>尖椒（辣椒）、辣妹子（辣椒）、芹菜</w:t>
      </w:r>
      <w:r>
        <w:rPr>
          <w:rFonts w:hint="eastAsia" w:ascii="仿宋" w:hAnsi="仿宋" w:eastAsia="仿宋"/>
          <w:sz w:val="32"/>
          <w:szCs w:val="32"/>
          <w:u w:val="single"/>
        </w:rPr>
        <w:t>产生的原因进行了整改。</w:t>
      </w:r>
      <w:r>
        <w:rPr>
          <w:rFonts w:hint="eastAsia" w:ascii="仿宋" w:hAnsi="仿宋" w:eastAsia="仿宋"/>
          <w:color w:val="000000"/>
          <w:sz w:val="32"/>
          <w:szCs w:val="32"/>
          <w:u w:val="single"/>
        </w:rPr>
        <w:t>本案货值金额为</w:t>
      </w:r>
      <w:r>
        <w:rPr>
          <w:rFonts w:hint="eastAsia" w:ascii="仿宋" w:hAnsi="仿宋" w:eastAsia="仿宋" w:cs="仿宋"/>
          <w:sz w:val="32"/>
          <w:szCs w:val="32"/>
          <w:u w:val="single"/>
          <w:lang w:val="en-US" w:eastAsia="zh-CN"/>
        </w:rPr>
        <w:t>200.34</w:t>
      </w:r>
      <w:r>
        <w:rPr>
          <w:rFonts w:hint="eastAsia" w:ascii="仿宋" w:hAnsi="仿宋" w:eastAsia="仿宋"/>
          <w:color w:val="000000" w:themeColor="text1"/>
          <w:sz w:val="32"/>
          <w:szCs w:val="32"/>
          <w:u w:val="single"/>
          <w14:textFill>
            <w14:solidFill>
              <w14:schemeClr w14:val="tx1"/>
            </w14:solidFill>
          </w14:textFill>
        </w:rPr>
        <w:t>元，违法所得为</w:t>
      </w:r>
      <w:r>
        <w:rPr>
          <w:rFonts w:hint="eastAsia" w:ascii="仿宋" w:hAnsi="仿宋" w:eastAsia="仿宋" w:cs="仿宋"/>
          <w:sz w:val="32"/>
          <w:szCs w:val="32"/>
          <w:u w:val="single"/>
          <w:lang w:val="en-US" w:eastAsia="zh-CN"/>
        </w:rPr>
        <w:t>200.34</w:t>
      </w:r>
      <w:r>
        <w:rPr>
          <w:rFonts w:hint="eastAsia" w:ascii="仿宋" w:hAnsi="仿宋" w:eastAsia="仿宋"/>
          <w:color w:val="000000" w:themeColor="text1"/>
          <w:sz w:val="32"/>
          <w:szCs w:val="32"/>
          <w:u w:val="single"/>
          <w14:textFill>
            <w14:solidFill>
              <w14:schemeClr w14:val="tx1"/>
            </w14:solidFill>
          </w14:textFill>
        </w:rPr>
        <w:t xml:space="preserve">元。            </w:t>
      </w:r>
      <w:r>
        <w:rPr>
          <w:rFonts w:hint="eastAsia" w:ascii="仿宋" w:hAnsi="仿宋" w:eastAsia="仿宋"/>
          <w:color w:val="0000FF"/>
          <w:sz w:val="32"/>
          <w:szCs w:val="32"/>
          <w:u w:val="single"/>
        </w:rPr>
        <w:t xml:space="preserve">       </w:t>
      </w:r>
      <w:r>
        <w:rPr>
          <w:rFonts w:hint="eastAsia" w:ascii="仿宋" w:hAnsi="仿宋" w:eastAsia="仿宋"/>
          <w:sz w:val="32"/>
          <w:szCs w:val="32"/>
          <w:u w:val="single"/>
        </w:rPr>
        <w:t xml:space="preserve">                                       </w:t>
      </w:r>
    </w:p>
    <w:p w14:paraId="4CFF86A5">
      <w:pPr>
        <w:keepNext w:val="0"/>
        <w:keepLines w:val="0"/>
        <w:pageBreakBefore w:val="0"/>
        <w:widowControl/>
        <w:kinsoku/>
        <w:wordWrap/>
        <w:overflowPunct/>
        <w:topLinePunct w:val="0"/>
        <w:bidi w:val="0"/>
        <w:spacing w:line="540" w:lineRule="exact"/>
        <w:rPr>
          <w:rFonts w:ascii="仿宋" w:hAnsi="仿宋" w:eastAsia="仿宋"/>
          <w:sz w:val="32"/>
          <w:szCs w:val="32"/>
        </w:rPr>
      </w:pPr>
      <w:r>
        <w:rPr>
          <w:rFonts w:hint="eastAsia" w:ascii="仿宋" w:hAnsi="仿宋" w:eastAsia="仿宋" w:cs="仿宋"/>
          <w:color w:val="000000"/>
          <w:sz w:val="32"/>
          <w:szCs w:val="32"/>
        </w:rPr>
        <w:t xml:space="preserve">     </w:t>
      </w:r>
      <w:r>
        <w:rPr>
          <w:rFonts w:hint="eastAsia" w:ascii="仿宋" w:hAnsi="仿宋" w:eastAsia="仿宋"/>
          <w:sz w:val="32"/>
          <w:szCs w:val="32"/>
        </w:rPr>
        <w:t>上述事实，主要有以下证据证明：</w:t>
      </w:r>
    </w:p>
    <w:p w14:paraId="01DD3665">
      <w:pPr>
        <w:keepNext w:val="0"/>
        <w:keepLines w:val="0"/>
        <w:pageBreakBefore w:val="0"/>
        <w:kinsoku/>
        <w:wordWrap/>
        <w:overflowPunct/>
        <w:topLinePunct w:val="0"/>
        <w:bidi w:val="0"/>
        <w:spacing w:line="540" w:lineRule="exact"/>
        <w:ind w:firstLine="640" w:firstLineChars="200"/>
        <w:rPr>
          <w:rFonts w:ascii="仿宋" w:hAnsi="仿宋" w:eastAsia="仿宋" w:cs="仿宋"/>
          <w:sz w:val="32"/>
          <w:szCs w:val="32"/>
          <w:u w:val="single"/>
        </w:rPr>
      </w:pPr>
      <w:r>
        <w:rPr>
          <w:rFonts w:hint="eastAsia" w:ascii="仿宋" w:hAnsi="仿宋" w:eastAsia="仿宋" w:cs="仿宋_GB2312"/>
          <w:sz w:val="32"/>
          <w:szCs w:val="32"/>
        </w:rPr>
        <w:t xml:space="preserve"> </w:t>
      </w:r>
      <w:r>
        <w:rPr>
          <w:rFonts w:hint="eastAsia" w:ascii="仿宋" w:hAnsi="仿宋" w:eastAsia="仿宋" w:cs="仿宋"/>
          <w:sz w:val="32"/>
          <w:szCs w:val="32"/>
          <w:u w:val="single"/>
        </w:rPr>
        <w:t>证据一：</w:t>
      </w:r>
      <w:r>
        <w:rPr>
          <w:rFonts w:hint="eastAsia" w:ascii="仿宋" w:hAnsi="仿宋" w:eastAsia="仿宋" w:cs="仿宋"/>
          <w:color w:val="333333"/>
          <w:sz w:val="32"/>
          <w:szCs w:val="32"/>
          <w:u w:val="single"/>
        </w:rPr>
        <w:t>执法人员于202</w:t>
      </w:r>
      <w:r>
        <w:rPr>
          <w:rFonts w:hint="eastAsia" w:ascii="仿宋" w:hAnsi="仿宋" w:eastAsia="仿宋" w:cs="仿宋"/>
          <w:color w:val="333333"/>
          <w:sz w:val="32"/>
          <w:szCs w:val="32"/>
          <w:u w:val="single"/>
          <w:lang w:val="en-US" w:eastAsia="zh-CN"/>
        </w:rPr>
        <w:t>5</w:t>
      </w:r>
      <w:r>
        <w:rPr>
          <w:rFonts w:hint="eastAsia" w:ascii="仿宋" w:hAnsi="仿宋" w:eastAsia="仿宋" w:cs="仿宋"/>
          <w:color w:val="333333"/>
          <w:sz w:val="32"/>
          <w:szCs w:val="32"/>
          <w:u w:val="single"/>
        </w:rPr>
        <w:t>年</w:t>
      </w:r>
      <w:r>
        <w:rPr>
          <w:rFonts w:hint="eastAsia" w:ascii="仿宋" w:hAnsi="仿宋" w:eastAsia="仿宋" w:cs="仿宋"/>
          <w:color w:val="333333"/>
          <w:sz w:val="32"/>
          <w:szCs w:val="32"/>
          <w:u w:val="single"/>
          <w:lang w:val="en-US" w:eastAsia="zh-CN"/>
        </w:rPr>
        <w:t>10</w:t>
      </w:r>
      <w:r>
        <w:rPr>
          <w:rFonts w:hint="eastAsia" w:ascii="仿宋" w:hAnsi="仿宋" w:eastAsia="仿宋" w:cs="仿宋"/>
          <w:color w:val="333333"/>
          <w:sz w:val="32"/>
          <w:szCs w:val="32"/>
          <w:u w:val="single"/>
        </w:rPr>
        <w:t>月</w:t>
      </w:r>
      <w:r>
        <w:rPr>
          <w:rFonts w:hint="eastAsia" w:ascii="仿宋" w:hAnsi="仿宋" w:eastAsia="仿宋" w:cs="仿宋"/>
          <w:color w:val="333333"/>
          <w:sz w:val="32"/>
          <w:szCs w:val="32"/>
          <w:u w:val="single"/>
          <w:lang w:val="en-US" w:eastAsia="zh-CN"/>
        </w:rPr>
        <w:t>30</w:t>
      </w:r>
      <w:r>
        <w:rPr>
          <w:rFonts w:hint="eastAsia" w:ascii="仿宋" w:hAnsi="仿宋" w:eastAsia="仿宋" w:cs="仿宋"/>
          <w:color w:val="333333"/>
          <w:sz w:val="32"/>
          <w:szCs w:val="32"/>
          <w:u w:val="single"/>
        </w:rPr>
        <w:t>日制作的现场笔录一份（共</w:t>
      </w:r>
      <w:r>
        <w:rPr>
          <w:rFonts w:hint="eastAsia" w:ascii="仿宋" w:hAnsi="仿宋" w:eastAsia="仿宋" w:cs="仿宋"/>
          <w:color w:val="333333"/>
          <w:sz w:val="32"/>
          <w:szCs w:val="32"/>
          <w:u w:val="single"/>
          <w:lang w:val="en-US" w:eastAsia="zh-CN"/>
        </w:rPr>
        <w:t>3</w:t>
      </w:r>
      <w:r>
        <w:rPr>
          <w:rFonts w:hint="eastAsia" w:ascii="仿宋" w:hAnsi="仿宋" w:eastAsia="仿宋" w:cs="仿宋"/>
          <w:color w:val="333333"/>
          <w:sz w:val="32"/>
          <w:szCs w:val="32"/>
          <w:u w:val="single"/>
        </w:rPr>
        <w:t>页），证明当事人经营的不合格批次的食用农产品已销售完；</w:t>
      </w:r>
      <w:r>
        <w:rPr>
          <w:rFonts w:hint="eastAsia" w:ascii="仿宋" w:hAnsi="仿宋" w:eastAsia="仿宋" w:cs="仿宋"/>
          <w:sz w:val="32"/>
          <w:szCs w:val="32"/>
          <w:u w:val="single"/>
        </w:rPr>
        <w:t xml:space="preserve">                                             </w:t>
      </w:r>
    </w:p>
    <w:p w14:paraId="1E7C7AFD">
      <w:pPr>
        <w:pStyle w:val="4"/>
        <w:keepNext w:val="0"/>
        <w:keepLines w:val="0"/>
        <w:pageBreakBefore w:val="0"/>
        <w:kinsoku/>
        <w:wordWrap/>
        <w:overflowPunct/>
        <w:topLinePunct w:val="0"/>
        <w:bidi w:val="0"/>
        <w:spacing w:before="0" w:beforeAutospacing="0" w:after="0" w:afterAutospacing="0" w:line="540" w:lineRule="exact"/>
        <w:ind w:firstLine="640"/>
        <w:rPr>
          <w:rFonts w:ascii="仿宋" w:hAnsi="仿宋" w:eastAsia="仿宋" w:cs="仿宋"/>
          <w:color w:val="333333"/>
          <w:sz w:val="32"/>
          <w:szCs w:val="32"/>
          <w:u w:val="single"/>
        </w:rPr>
      </w:pPr>
      <w:r>
        <w:rPr>
          <w:rFonts w:hint="eastAsia" w:ascii="仿宋" w:hAnsi="仿宋" w:eastAsia="仿宋" w:cs="仿宋"/>
          <w:color w:val="333333"/>
          <w:sz w:val="32"/>
          <w:szCs w:val="32"/>
          <w:u w:val="single"/>
        </w:rPr>
        <w:t>证据二：当事人提供的</w:t>
      </w:r>
      <w:r>
        <w:rPr>
          <w:rFonts w:hint="eastAsia" w:ascii="仿宋" w:hAnsi="仿宋" w:eastAsia="仿宋" w:cs="仿宋"/>
          <w:color w:val="333333"/>
          <w:sz w:val="32"/>
          <w:szCs w:val="32"/>
          <w:u w:val="single"/>
          <w:lang w:val="en-US" w:eastAsia="zh-CN"/>
        </w:rPr>
        <w:t>胡春安、</w:t>
      </w:r>
      <w:r>
        <w:rPr>
          <w:rFonts w:hint="eastAsia" w:ascii="仿宋" w:hAnsi="仿宋" w:eastAsia="仿宋" w:cs="仿宋"/>
          <w:color w:val="333333"/>
          <w:kern w:val="0"/>
          <w:sz w:val="32"/>
          <w:szCs w:val="32"/>
          <w:u w:val="single"/>
          <w:lang w:val="en-US" w:eastAsia="zh-CN"/>
        </w:rPr>
        <w:t>张用刚</w:t>
      </w:r>
      <w:r>
        <w:rPr>
          <w:rFonts w:hint="eastAsia" w:ascii="仿宋" w:hAnsi="仿宋" w:eastAsia="仿宋" w:cs="仿宋"/>
          <w:color w:val="333333"/>
          <w:sz w:val="32"/>
          <w:szCs w:val="32"/>
          <w:u w:val="single"/>
        </w:rPr>
        <w:t>的身份证复印件</w:t>
      </w:r>
      <w:r>
        <w:rPr>
          <w:rFonts w:hint="eastAsia" w:ascii="仿宋" w:hAnsi="仿宋" w:eastAsia="仿宋" w:cs="仿宋"/>
          <w:color w:val="333333"/>
          <w:sz w:val="32"/>
          <w:szCs w:val="32"/>
          <w:u w:val="single"/>
          <w:lang w:val="en-US" w:eastAsia="zh-CN"/>
        </w:rPr>
        <w:t>各</w:t>
      </w:r>
      <w:r>
        <w:rPr>
          <w:rFonts w:hint="eastAsia" w:ascii="仿宋" w:hAnsi="仿宋" w:eastAsia="仿宋" w:cs="仿宋"/>
          <w:color w:val="333333"/>
          <w:sz w:val="32"/>
          <w:szCs w:val="32"/>
          <w:u w:val="single"/>
        </w:rPr>
        <w:t>一份（共</w:t>
      </w:r>
      <w:r>
        <w:rPr>
          <w:rFonts w:hint="eastAsia" w:ascii="仿宋" w:hAnsi="仿宋" w:eastAsia="仿宋" w:cs="仿宋"/>
          <w:color w:val="333333"/>
          <w:sz w:val="32"/>
          <w:szCs w:val="32"/>
          <w:u w:val="single"/>
          <w:lang w:val="en-US" w:eastAsia="zh-CN"/>
        </w:rPr>
        <w:t>2</w:t>
      </w:r>
      <w:r>
        <w:rPr>
          <w:rFonts w:hint="eastAsia" w:ascii="仿宋" w:hAnsi="仿宋" w:eastAsia="仿宋" w:cs="仿宋"/>
          <w:color w:val="333333"/>
          <w:sz w:val="32"/>
          <w:szCs w:val="32"/>
          <w:u w:val="single"/>
        </w:rPr>
        <w:t>页），证明了经营者</w:t>
      </w:r>
      <w:r>
        <w:rPr>
          <w:rFonts w:hint="eastAsia" w:ascii="仿宋" w:hAnsi="仿宋" w:eastAsia="仿宋" w:cs="仿宋"/>
          <w:color w:val="333333"/>
          <w:sz w:val="32"/>
          <w:szCs w:val="32"/>
          <w:u w:val="single"/>
          <w:lang w:val="en-US" w:eastAsia="zh-CN"/>
        </w:rPr>
        <w:t>和负责人</w:t>
      </w:r>
      <w:r>
        <w:rPr>
          <w:rFonts w:hint="eastAsia" w:ascii="仿宋" w:hAnsi="仿宋" w:eastAsia="仿宋" w:cs="仿宋"/>
          <w:color w:val="333333"/>
          <w:sz w:val="32"/>
          <w:szCs w:val="32"/>
          <w:u w:val="single"/>
        </w:rPr>
        <w:t xml:space="preserve">的身份情况；                                                           </w:t>
      </w:r>
    </w:p>
    <w:p w14:paraId="2886FB87">
      <w:pPr>
        <w:keepNext w:val="0"/>
        <w:keepLines w:val="0"/>
        <w:pageBreakBefore w:val="0"/>
        <w:tabs>
          <w:tab w:val="left" w:pos="988"/>
        </w:tabs>
        <w:kinsoku/>
        <w:wordWrap/>
        <w:overflowPunct/>
        <w:topLinePunct w:val="0"/>
        <w:bidi w:val="0"/>
        <w:spacing w:line="540" w:lineRule="exact"/>
        <w:ind w:firstLine="640" w:firstLineChars="200"/>
        <w:jc w:val="left"/>
        <w:rPr>
          <w:rFonts w:ascii="仿宋" w:hAnsi="仿宋" w:eastAsia="仿宋" w:cs="仿宋"/>
          <w:color w:val="333333"/>
          <w:sz w:val="32"/>
          <w:szCs w:val="32"/>
          <w:u w:val="single"/>
        </w:rPr>
      </w:pPr>
      <w:r>
        <w:rPr>
          <w:rFonts w:hint="eastAsia" w:ascii="仿宋" w:hAnsi="仿宋" w:eastAsia="仿宋" w:cs="仿宋"/>
          <w:color w:val="333333"/>
          <w:sz w:val="32"/>
          <w:szCs w:val="32"/>
          <w:u w:val="single"/>
        </w:rPr>
        <w:t>证据三：当事人提供的</w:t>
      </w:r>
      <w:r>
        <w:rPr>
          <w:rFonts w:hint="eastAsia" w:eastAsia="仿宋_GB2312"/>
          <w:sz w:val="32"/>
          <w:szCs w:val="32"/>
          <w:u w:val="single"/>
        </w:rPr>
        <w:t>鄂伦春自治旗</w:t>
      </w:r>
      <w:r>
        <w:rPr>
          <w:rFonts w:hint="eastAsia" w:eastAsia="仿宋_GB2312"/>
          <w:sz w:val="32"/>
          <w:szCs w:val="32"/>
          <w:u w:val="single"/>
          <w:lang w:val="en-US" w:eastAsia="zh-CN"/>
        </w:rPr>
        <w:t>大杨树镇百果汇水果行</w:t>
      </w:r>
      <w:r>
        <w:rPr>
          <w:rFonts w:hint="eastAsia" w:ascii="仿宋" w:hAnsi="仿宋" w:eastAsia="仿宋" w:cs="仿宋"/>
          <w:color w:val="333333"/>
          <w:sz w:val="32"/>
          <w:szCs w:val="32"/>
          <w:u w:val="single"/>
        </w:rPr>
        <w:t xml:space="preserve">的《营业执照》复印件一份（共1页），证明了当事人的经营主体资格；                                       </w:t>
      </w:r>
    </w:p>
    <w:p w14:paraId="6868F901">
      <w:pPr>
        <w:pStyle w:val="4"/>
        <w:keepNext w:val="0"/>
        <w:keepLines w:val="0"/>
        <w:pageBreakBefore w:val="0"/>
        <w:kinsoku/>
        <w:wordWrap/>
        <w:overflowPunct/>
        <w:topLinePunct w:val="0"/>
        <w:bidi w:val="0"/>
        <w:spacing w:before="0" w:beforeAutospacing="0" w:after="0" w:afterAutospacing="0" w:line="540" w:lineRule="exact"/>
        <w:ind w:firstLine="660"/>
        <w:rPr>
          <w:rFonts w:ascii="仿宋" w:hAnsi="仿宋" w:eastAsia="仿宋" w:cs="仿宋"/>
          <w:color w:val="333333"/>
          <w:sz w:val="32"/>
          <w:szCs w:val="32"/>
          <w:u w:val="single"/>
        </w:rPr>
      </w:pPr>
      <w:r>
        <w:rPr>
          <w:rFonts w:hint="eastAsia" w:ascii="仿宋" w:hAnsi="仿宋" w:eastAsia="仿宋" w:cs="仿宋"/>
          <w:color w:val="333333"/>
          <w:sz w:val="32"/>
          <w:szCs w:val="32"/>
          <w:u w:val="single"/>
        </w:rPr>
        <w:t>证据四：当事人提供的</w:t>
      </w:r>
      <w:r>
        <w:rPr>
          <w:rFonts w:hint="eastAsia" w:eastAsia="仿宋_GB2312"/>
          <w:sz w:val="32"/>
          <w:szCs w:val="32"/>
          <w:u w:val="single"/>
        </w:rPr>
        <w:t>鄂伦春自治旗</w:t>
      </w:r>
      <w:r>
        <w:rPr>
          <w:rFonts w:hint="eastAsia" w:eastAsia="仿宋_GB2312"/>
          <w:sz w:val="32"/>
          <w:szCs w:val="32"/>
          <w:u w:val="single"/>
          <w:lang w:val="en-US" w:eastAsia="zh-CN"/>
        </w:rPr>
        <w:t>大杨树镇百果汇水果行</w:t>
      </w:r>
      <w:r>
        <w:rPr>
          <w:rFonts w:hint="eastAsia" w:ascii="仿宋" w:hAnsi="仿宋" w:eastAsia="仿宋" w:cs="仿宋"/>
          <w:color w:val="333333"/>
          <w:sz w:val="32"/>
          <w:szCs w:val="32"/>
          <w:u w:val="single"/>
        </w:rPr>
        <w:t xml:space="preserve">的《食品经营许可证》复印件一份（共1页），证明当事人从事食品经营的合法资格；  </w:t>
      </w:r>
      <w:r>
        <w:rPr>
          <w:rFonts w:ascii="仿宋" w:hAnsi="仿宋" w:eastAsia="仿宋" w:cs="仿宋"/>
          <w:color w:val="333333"/>
          <w:sz w:val="32"/>
          <w:szCs w:val="32"/>
          <w:u w:val="single"/>
        </w:rPr>
        <w:t xml:space="preserve">                              </w:t>
      </w:r>
    </w:p>
    <w:p w14:paraId="1C611331">
      <w:pPr>
        <w:pStyle w:val="4"/>
        <w:keepNext w:val="0"/>
        <w:keepLines w:val="0"/>
        <w:pageBreakBefore w:val="0"/>
        <w:kinsoku/>
        <w:wordWrap/>
        <w:overflowPunct/>
        <w:topLinePunct w:val="0"/>
        <w:bidi w:val="0"/>
        <w:spacing w:before="0" w:beforeAutospacing="0" w:after="0" w:afterAutospacing="0" w:line="540" w:lineRule="exact"/>
        <w:ind w:firstLine="640"/>
        <w:rPr>
          <w:rFonts w:ascii="仿宋" w:hAnsi="仿宋" w:eastAsia="仿宋" w:cs="仿宋"/>
          <w:color w:val="333333"/>
          <w:sz w:val="32"/>
          <w:szCs w:val="32"/>
          <w:u w:val="single"/>
        </w:rPr>
      </w:pPr>
      <w:r>
        <w:rPr>
          <w:rFonts w:hint="eastAsia" w:ascii="仿宋" w:hAnsi="仿宋" w:eastAsia="仿宋" w:cs="仿宋"/>
          <w:color w:val="333333"/>
          <w:sz w:val="32"/>
          <w:szCs w:val="32"/>
          <w:u w:val="single"/>
        </w:rPr>
        <w:t>证据五：202</w:t>
      </w:r>
      <w:r>
        <w:rPr>
          <w:rFonts w:hint="eastAsia" w:ascii="仿宋" w:hAnsi="仿宋" w:eastAsia="仿宋" w:cs="仿宋"/>
          <w:color w:val="333333"/>
          <w:sz w:val="32"/>
          <w:szCs w:val="32"/>
          <w:u w:val="single"/>
          <w:lang w:val="en-US" w:eastAsia="zh-CN"/>
        </w:rPr>
        <w:t>5</w:t>
      </w:r>
      <w:r>
        <w:rPr>
          <w:rFonts w:hint="eastAsia" w:ascii="仿宋" w:hAnsi="仿宋" w:eastAsia="仿宋" w:cs="仿宋"/>
          <w:color w:val="333333"/>
          <w:sz w:val="32"/>
          <w:szCs w:val="32"/>
          <w:u w:val="single"/>
        </w:rPr>
        <w:t>年</w:t>
      </w:r>
      <w:r>
        <w:rPr>
          <w:rFonts w:hint="eastAsia" w:ascii="仿宋" w:hAnsi="仿宋" w:eastAsia="仿宋" w:cs="仿宋"/>
          <w:color w:val="333333"/>
          <w:sz w:val="32"/>
          <w:szCs w:val="32"/>
          <w:u w:val="single"/>
          <w:lang w:val="en-US" w:eastAsia="zh-CN"/>
        </w:rPr>
        <w:t>11</w:t>
      </w:r>
      <w:r>
        <w:rPr>
          <w:rFonts w:hint="eastAsia" w:ascii="仿宋" w:hAnsi="仿宋" w:eastAsia="仿宋" w:cs="仿宋"/>
          <w:color w:val="333333"/>
          <w:sz w:val="32"/>
          <w:szCs w:val="32"/>
          <w:u w:val="single"/>
        </w:rPr>
        <w:t>月</w:t>
      </w:r>
      <w:r>
        <w:rPr>
          <w:rFonts w:hint="eastAsia" w:ascii="仿宋" w:hAnsi="仿宋" w:eastAsia="仿宋" w:cs="仿宋"/>
          <w:color w:val="333333"/>
          <w:sz w:val="32"/>
          <w:szCs w:val="32"/>
          <w:u w:val="single"/>
          <w:lang w:val="en-US" w:eastAsia="zh-CN"/>
        </w:rPr>
        <w:t>26</w:t>
      </w:r>
      <w:r>
        <w:rPr>
          <w:rFonts w:hint="eastAsia" w:ascii="仿宋" w:hAnsi="仿宋" w:eastAsia="仿宋" w:cs="仿宋"/>
          <w:color w:val="333333"/>
          <w:sz w:val="32"/>
          <w:szCs w:val="32"/>
          <w:u w:val="single"/>
        </w:rPr>
        <w:t>日对</w:t>
      </w:r>
      <w:r>
        <w:rPr>
          <w:rFonts w:hint="eastAsia" w:ascii="仿宋" w:hAnsi="仿宋" w:eastAsia="仿宋" w:cs="仿宋"/>
          <w:color w:val="333333"/>
          <w:sz w:val="32"/>
          <w:szCs w:val="32"/>
          <w:u w:val="single"/>
          <w:lang w:val="en-US" w:eastAsia="zh-CN"/>
        </w:rPr>
        <w:t>张用刚</w:t>
      </w:r>
      <w:r>
        <w:rPr>
          <w:rFonts w:hint="eastAsia" w:ascii="仿宋" w:hAnsi="仿宋" w:eastAsia="仿宋" w:cs="仿宋"/>
          <w:color w:val="333333"/>
          <w:sz w:val="32"/>
          <w:szCs w:val="32"/>
          <w:u w:val="single"/>
        </w:rPr>
        <w:t>询问的询问笔录一份（共</w:t>
      </w:r>
      <w:r>
        <w:rPr>
          <w:rFonts w:hint="eastAsia" w:ascii="仿宋" w:hAnsi="仿宋" w:eastAsia="仿宋" w:cs="仿宋"/>
          <w:color w:val="333333"/>
          <w:sz w:val="32"/>
          <w:szCs w:val="32"/>
          <w:u w:val="single"/>
          <w:lang w:val="en-US" w:eastAsia="zh-CN"/>
        </w:rPr>
        <w:t>5</w:t>
      </w:r>
      <w:r>
        <w:rPr>
          <w:rFonts w:hint="eastAsia" w:ascii="仿宋" w:hAnsi="仿宋" w:eastAsia="仿宋" w:cs="仿宋"/>
          <w:color w:val="333333"/>
          <w:sz w:val="32"/>
          <w:szCs w:val="32"/>
          <w:u w:val="single"/>
        </w:rPr>
        <w:t xml:space="preserve">页），证明当事人经营不合格批次食用农产品的违法事实；                                               </w:t>
      </w:r>
    </w:p>
    <w:p w14:paraId="5329FDD1">
      <w:pPr>
        <w:pStyle w:val="4"/>
        <w:keepNext w:val="0"/>
        <w:keepLines w:val="0"/>
        <w:pageBreakBefore w:val="0"/>
        <w:kinsoku/>
        <w:wordWrap/>
        <w:overflowPunct/>
        <w:topLinePunct w:val="0"/>
        <w:bidi w:val="0"/>
        <w:spacing w:before="0" w:beforeAutospacing="0" w:after="0" w:afterAutospacing="0" w:line="540" w:lineRule="exact"/>
        <w:ind w:firstLine="640" w:firstLineChars="200"/>
        <w:jc w:val="both"/>
        <w:rPr>
          <w:rFonts w:hint="default" w:ascii="仿宋" w:hAnsi="仿宋" w:eastAsia="仿宋" w:cs="仿宋_GB2312"/>
          <w:sz w:val="32"/>
          <w:szCs w:val="32"/>
          <w:u w:val="single"/>
          <w:lang w:val="en-US" w:eastAsia="zh-CN"/>
        </w:rPr>
      </w:pPr>
      <w:r>
        <w:rPr>
          <w:rFonts w:hint="eastAsia" w:ascii="仿宋" w:hAnsi="仿宋" w:eastAsia="仿宋" w:cs="仿宋"/>
          <w:color w:val="333333"/>
          <w:sz w:val="32"/>
          <w:szCs w:val="32"/>
          <w:u w:val="single"/>
        </w:rPr>
        <w:t>证据</w:t>
      </w:r>
      <w:r>
        <w:rPr>
          <w:rFonts w:hint="eastAsia" w:ascii="仿宋" w:hAnsi="仿宋" w:eastAsia="仿宋" w:cs="仿宋"/>
          <w:color w:val="333333"/>
          <w:sz w:val="32"/>
          <w:szCs w:val="32"/>
          <w:u w:val="single"/>
          <w:lang w:eastAsia="zh-CN"/>
        </w:rPr>
        <w:t>六</w:t>
      </w:r>
      <w:r>
        <w:rPr>
          <w:rFonts w:hint="eastAsia" w:ascii="仿宋" w:hAnsi="仿宋" w:eastAsia="仿宋" w:cs="仿宋"/>
          <w:color w:val="333333"/>
          <w:sz w:val="32"/>
          <w:szCs w:val="32"/>
          <w:u w:val="single"/>
        </w:rPr>
        <w:t>：当事人提供的</w:t>
      </w:r>
      <w:r>
        <w:rPr>
          <w:rFonts w:hint="eastAsia" w:ascii="仿宋_GB2312" w:hAnsi="仿宋" w:eastAsia="仿宋_GB2312" w:cs="仿宋"/>
          <w:sz w:val="32"/>
          <w:szCs w:val="32"/>
          <w:u w:val="single"/>
          <w:lang w:val="en-US" w:eastAsia="zh-CN"/>
        </w:rPr>
        <w:t>当地菜农王春艳的身份证</w:t>
      </w:r>
      <w:r>
        <w:rPr>
          <w:rFonts w:hint="eastAsia" w:ascii="仿宋" w:hAnsi="仿宋" w:eastAsia="仿宋" w:cs="仿宋"/>
          <w:color w:val="000000"/>
          <w:sz w:val="32"/>
          <w:szCs w:val="32"/>
          <w:u w:val="single"/>
        </w:rPr>
        <w:t>复印件一份</w:t>
      </w:r>
      <w:r>
        <w:rPr>
          <w:rFonts w:hint="eastAsia" w:ascii="仿宋" w:hAnsi="仿宋" w:eastAsia="仿宋" w:cs="仿宋"/>
          <w:color w:val="000000"/>
          <w:sz w:val="32"/>
          <w:szCs w:val="32"/>
          <w:u w:val="single"/>
          <w:lang w:eastAsia="zh-CN"/>
        </w:rPr>
        <w:t>、</w:t>
      </w:r>
      <w:r>
        <w:rPr>
          <w:rFonts w:hint="eastAsia" w:ascii="仿宋" w:hAnsi="仿宋" w:eastAsia="仿宋" w:cs="仿宋"/>
          <w:color w:val="000000"/>
          <w:sz w:val="32"/>
          <w:szCs w:val="32"/>
          <w:u w:val="single"/>
          <w:lang w:val="en-US" w:eastAsia="zh-CN"/>
        </w:rPr>
        <w:t>电话号码、</w:t>
      </w:r>
      <w:r>
        <w:rPr>
          <w:rFonts w:hint="eastAsia" w:ascii="仿宋_GB2312" w:hAnsi="仿宋" w:eastAsia="仿宋_GB2312" w:cs="仿宋"/>
          <w:sz w:val="32"/>
          <w:szCs w:val="32"/>
          <w:u w:val="single"/>
          <w:lang w:eastAsia="zh-CN"/>
        </w:rPr>
        <w:t>该</w:t>
      </w:r>
      <w:r>
        <w:rPr>
          <w:rFonts w:hint="eastAsia" w:ascii="仿宋_GB2312" w:hAnsi="仿宋" w:eastAsia="仿宋_GB2312" w:cs="仿宋"/>
          <w:sz w:val="32"/>
          <w:szCs w:val="32"/>
          <w:u w:val="single"/>
        </w:rPr>
        <w:t>批次</w:t>
      </w:r>
      <w:r>
        <w:rPr>
          <w:rFonts w:hint="eastAsia" w:ascii="仿宋_GB2312" w:hAnsi="仿宋" w:eastAsia="仿宋_GB2312" w:cs="仿宋"/>
          <w:sz w:val="32"/>
          <w:szCs w:val="32"/>
          <w:u w:val="single"/>
          <w:lang w:val="en-US" w:eastAsia="zh-CN"/>
        </w:rPr>
        <w:t>抽检的</w:t>
      </w:r>
      <w:r>
        <w:rPr>
          <w:rFonts w:hint="eastAsia" w:ascii="仿宋_GB2312" w:hAnsi="仿宋" w:eastAsia="仿宋_GB2312" w:cs="仿宋"/>
          <w:color w:val="000000"/>
          <w:sz w:val="32"/>
          <w:szCs w:val="32"/>
          <w:u w:val="single"/>
          <w:lang w:val="en-US" w:eastAsia="zh-CN"/>
        </w:rPr>
        <w:t>尖椒（辣椒）购进票据一份、辣妹子（辣椒）和芹菜</w:t>
      </w:r>
      <w:r>
        <w:rPr>
          <w:rFonts w:hint="eastAsia" w:ascii="仿宋_GB2312" w:hAnsi="仿宋" w:eastAsia="仿宋_GB2312" w:cs="仿宋"/>
          <w:sz w:val="32"/>
          <w:szCs w:val="32"/>
          <w:u w:val="single"/>
        </w:rPr>
        <w:t>的购进票据</w:t>
      </w:r>
      <w:r>
        <w:rPr>
          <w:rFonts w:hint="eastAsia" w:ascii="仿宋_GB2312" w:hAnsi="仿宋" w:eastAsia="仿宋_GB2312" w:cs="仿宋"/>
          <w:sz w:val="32"/>
          <w:szCs w:val="32"/>
          <w:u w:val="single"/>
          <w:lang w:val="en-US" w:eastAsia="zh-CN"/>
        </w:rPr>
        <w:t>一份</w:t>
      </w:r>
      <w:r>
        <w:rPr>
          <w:rFonts w:hint="eastAsia" w:ascii="仿宋_GB2312" w:hAnsi="仿宋" w:eastAsia="仿宋_GB2312" w:cs="仿宋"/>
          <w:sz w:val="32"/>
          <w:szCs w:val="32"/>
          <w:u w:val="single"/>
        </w:rPr>
        <w:t>，</w:t>
      </w:r>
      <w:r>
        <w:rPr>
          <w:rFonts w:hint="eastAsia" w:ascii="仿宋" w:hAnsi="仿宋" w:eastAsia="仿宋" w:cs="仿宋_GB2312"/>
          <w:sz w:val="32"/>
          <w:szCs w:val="32"/>
          <w:u w:val="single"/>
        </w:rPr>
        <w:t>证明了当事人经营的涉案不合格食用农产品的索证索票</w:t>
      </w:r>
      <w:r>
        <w:rPr>
          <w:rFonts w:hint="eastAsia" w:ascii="仿宋" w:hAnsi="仿宋" w:eastAsia="仿宋" w:cs="仿宋_GB2312"/>
          <w:sz w:val="32"/>
          <w:szCs w:val="32"/>
          <w:u w:val="single"/>
          <w:lang w:eastAsia="zh-CN"/>
        </w:rPr>
        <w:t>、</w:t>
      </w:r>
      <w:r>
        <w:rPr>
          <w:rFonts w:hint="eastAsia" w:ascii="仿宋" w:hAnsi="仿宋" w:eastAsia="仿宋" w:cs="仿宋_GB2312"/>
          <w:sz w:val="32"/>
          <w:szCs w:val="32"/>
          <w:u w:val="single"/>
          <w:lang w:val="en-US" w:eastAsia="zh-CN"/>
        </w:rPr>
        <w:t>进货来源及购进数量</w:t>
      </w:r>
      <w:r>
        <w:rPr>
          <w:rFonts w:hint="eastAsia" w:ascii="仿宋" w:hAnsi="仿宋" w:eastAsia="仿宋" w:cs="仿宋_GB2312"/>
          <w:sz w:val="32"/>
          <w:szCs w:val="32"/>
          <w:u w:val="single"/>
        </w:rPr>
        <w:t>情况</w:t>
      </w:r>
      <w:r>
        <w:rPr>
          <w:rFonts w:hint="eastAsia" w:ascii="仿宋" w:hAnsi="仿宋" w:eastAsia="仿宋" w:cs="仿宋"/>
          <w:color w:val="333333"/>
          <w:sz w:val="32"/>
          <w:szCs w:val="32"/>
          <w:u w:val="single"/>
        </w:rPr>
        <w:t>；</w:t>
      </w:r>
      <w:r>
        <w:rPr>
          <w:rFonts w:ascii="仿宋" w:hAnsi="仿宋" w:eastAsia="仿宋" w:cs="仿宋_GB2312"/>
          <w:sz w:val="32"/>
          <w:szCs w:val="32"/>
          <w:u w:val="single"/>
        </w:rPr>
        <w:t xml:space="preserve">             </w:t>
      </w:r>
      <w:r>
        <w:rPr>
          <w:rFonts w:hint="eastAsia" w:ascii="仿宋" w:hAnsi="仿宋" w:eastAsia="仿宋" w:cs="仿宋_GB2312"/>
          <w:sz w:val="32"/>
          <w:szCs w:val="32"/>
          <w:u w:val="single"/>
          <w:lang w:val="en-US" w:eastAsia="zh-CN"/>
        </w:rPr>
        <w:t xml:space="preserve">                                           </w:t>
      </w:r>
    </w:p>
    <w:p w14:paraId="0CFB0B8D">
      <w:pPr>
        <w:pStyle w:val="4"/>
        <w:keepNext w:val="0"/>
        <w:keepLines w:val="0"/>
        <w:pageBreakBefore w:val="0"/>
        <w:kinsoku/>
        <w:wordWrap/>
        <w:overflowPunct/>
        <w:topLinePunct w:val="0"/>
        <w:bidi w:val="0"/>
        <w:spacing w:before="0" w:beforeAutospacing="0" w:after="0" w:afterAutospacing="0" w:line="540" w:lineRule="exact"/>
        <w:ind w:firstLine="640" w:firstLineChars="200"/>
        <w:jc w:val="both"/>
        <w:rPr>
          <w:rFonts w:ascii="仿宋" w:hAnsi="仿宋" w:eastAsia="仿宋" w:cs="仿宋_GB2312"/>
          <w:sz w:val="32"/>
          <w:szCs w:val="32"/>
          <w:u w:val="single"/>
        </w:rPr>
      </w:pPr>
      <w:r>
        <w:rPr>
          <w:rFonts w:hint="eastAsia" w:ascii="仿宋" w:hAnsi="仿宋" w:eastAsia="仿宋" w:cs="仿宋"/>
          <w:color w:val="333333"/>
          <w:sz w:val="32"/>
          <w:szCs w:val="32"/>
          <w:u w:val="single"/>
        </w:rPr>
        <w:t>证据</w:t>
      </w:r>
      <w:r>
        <w:rPr>
          <w:rFonts w:hint="eastAsia" w:ascii="仿宋" w:hAnsi="仿宋" w:eastAsia="仿宋" w:cs="仿宋"/>
          <w:color w:val="333333"/>
          <w:sz w:val="32"/>
          <w:szCs w:val="32"/>
          <w:u w:val="single"/>
          <w:lang w:eastAsia="zh-CN"/>
        </w:rPr>
        <w:t>七</w:t>
      </w:r>
      <w:r>
        <w:rPr>
          <w:rFonts w:hint="eastAsia" w:ascii="仿宋" w:hAnsi="仿宋" w:eastAsia="仿宋" w:cs="仿宋"/>
          <w:color w:val="333333"/>
          <w:sz w:val="32"/>
          <w:szCs w:val="32"/>
          <w:u w:val="single"/>
        </w:rPr>
        <w:t>：</w:t>
      </w:r>
      <w:r>
        <w:rPr>
          <w:rFonts w:hint="eastAsia" w:ascii="仿宋" w:hAnsi="仿宋" w:eastAsia="仿宋" w:cs="仿宋_GB2312"/>
          <w:sz w:val="32"/>
          <w:szCs w:val="32"/>
          <w:u w:val="single"/>
        </w:rPr>
        <w:t>吉林省正恒检测有限公司出具的检验报告（报告</w:t>
      </w:r>
      <w:r>
        <w:rPr>
          <w:rFonts w:hint="eastAsia" w:ascii="仿宋" w:hAnsi="仿宋" w:eastAsia="仿宋" w:cs="仿宋"/>
          <w:sz w:val="32"/>
          <w:szCs w:val="32"/>
          <w:u w:val="single"/>
        </w:rPr>
        <w:t>编号：</w:t>
      </w:r>
      <w:r>
        <w:rPr>
          <w:rFonts w:hint="eastAsia" w:ascii="仿宋_GB2312" w:hAnsi="仿宋" w:eastAsia="仿宋_GB2312" w:cs="仿宋"/>
          <w:sz w:val="32"/>
          <w:szCs w:val="32"/>
          <w:u w:val="single"/>
          <w:lang w:val="en-US" w:eastAsia="zh-CN"/>
        </w:rPr>
        <w:t>SPJC20255339、SPJC20255330、SPJC20255328</w:t>
      </w:r>
      <w:r>
        <w:rPr>
          <w:rFonts w:hint="eastAsia" w:ascii="仿宋" w:hAnsi="仿宋" w:eastAsia="仿宋" w:cs="仿宋"/>
          <w:sz w:val="32"/>
          <w:szCs w:val="32"/>
          <w:u w:val="single"/>
        </w:rPr>
        <w:t>）</w:t>
      </w:r>
      <w:r>
        <w:rPr>
          <w:rFonts w:hint="eastAsia" w:ascii="仿宋" w:hAnsi="仿宋" w:eastAsia="仿宋" w:cs="仿宋"/>
          <w:sz w:val="32"/>
          <w:szCs w:val="32"/>
          <w:u w:val="single"/>
          <w:lang w:val="en-US" w:eastAsia="zh-CN"/>
        </w:rPr>
        <w:t>三</w:t>
      </w:r>
      <w:r>
        <w:rPr>
          <w:rFonts w:hint="eastAsia" w:ascii="仿宋" w:hAnsi="仿宋" w:eastAsia="仿宋" w:cs="仿宋"/>
          <w:sz w:val="32"/>
          <w:szCs w:val="32"/>
          <w:u w:val="single"/>
        </w:rPr>
        <w:t>份（共</w:t>
      </w:r>
      <w:r>
        <w:rPr>
          <w:rFonts w:hint="eastAsia" w:ascii="仿宋" w:hAnsi="仿宋" w:eastAsia="仿宋" w:cs="仿宋"/>
          <w:sz w:val="32"/>
          <w:szCs w:val="32"/>
          <w:u w:val="single"/>
          <w:lang w:val="en-US" w:eastAsia="zh-CN"/>
        </w:rPr>
        <w:t>12</w:t>
      </w:r>
      <w:r>
        <w:rPr>
          <w:rFonts w:hint="eastAsia" w:ascii="仿宋" w:hAnsi="仿宋" w:eastAsia="仿宋" w:cs="仿宋"/>
          <w:sz w:val="32"/>
          <w:szCs w:val="32"/>
          <w:u w:val="single"/>
        </w:rPr>
        <w:t xml:space="preserve">页），证明当事人经营的相关批次食用农产品不合格；                                      </w:t>
      </w:r>
      <w:r>
        <w:rPr>
          <w:rFonts w:hint="eastAsia" w:ascii="仿宋" w:hAnsi="仿宋" w:eastAsia="仿宋" w:cs="仿宋_GB2312"/>
          <w:sz w:val="32"/>
          <w:szCs w:val="32"/>
          <w:u w:val="single"/>
        </w:rPr>
        <w:t xml:space="preserve">        </w:t>
      </w:r>
    </w:p>
    <w:p w14:paraId="38B0594C">
      <w:pPr>
        <w:keepNext w:val="0"/>
        <w:keepLines w:val="0"/>
        <w:pageBreakBefore w:val="0"/>
        <w:kinsoku/>
        <w:wordWrap/>
        <w:overflowPunct/>
        <w:topLinePunct w:val="0"/>
        <w:bidi w:val="0"/>
        <w:spacing w:line="540" w:lineRule="exact"/>
        <w:ind w:firstLine="640"/>
        <w:rPr>
          <w:rFonts w:hint="default" w:ascii="仿宋" w:hAnsi="仿宋" w:eastAsia="仿宋" w:cs="仿宋_GB2312"/>
          <w:sz w:val="32"/>
          <w:szCs w:val="32"/>
          <w:u w:val="single"/>
          <w:lang w:val="en-US" w:eastAsia="zh-CN"/>
        </w:rPr>
      </w:pPr>
      <w:r>
        <w:rPr>
          <w:rFonts w:hint="eastAsia" w:ascii="仿宋" w:hAnsi="仿宋" w:eastAsia="仿宋" w:cs="仿宋_GB2312"/>
          <w:sz w:val="32"/>
          <w:szCs w:val="32"/>
          <w:u w:val="single"/>
        </w:rPr>
        <w:t>证据</w:t>
      </w:r>
      <w:r>
        <w:rPr>
          <w:rFonts w:hint="eastAsia" w:ascii="仿宋" w:hAnsi="仿宋" w:eastAsia="仿宋" w:cs="仿宋_GB2312"/>
          <w:sz w:val="32"/>
          <w:szCs w:val="32"/>
          <w:u w:val="single"/>
          <w:lang w:eastAsia="zh-CN"/>
        </w:rPr>
        <w:t>八</w:t>
      </w:r>
      <w:r>
        <w:rPr>
          <w:rFonts w:hint="eastAsia" w:ascii="仿宋" w:hAnsi="仿宋" w:eastAsia="仿宋" w:cs="仿宋_GB2312"/>
          <w:sz w:val="32"/>
          <w:szCs w:val="32"/>
          <w:u w:val="single"/>
        </w:rPr>
        <w:t>：</w:t>
      </w:r>
      <w:r>
        <w:rPr>
          <w:rFonts w:hint="eastAsia" w:ascii="仿宋" w:hAnsi="仿宋" w:eastAsia="仿宋" w:cs="仿宋"/>
          <w:color w:val="333333"/>
          <w:kern w:val="0"/>
          <w:sz w:val="32"/>
          <w:szCs w:val="32"/>
          <w:u w:val="single"/>
        </w:rPr>
        <w:t>授权委托书一份，证明</w:t>
      </w:r>
      <w:r>
        <w:rPr>
          <w:rFonts w:hint="eastAsia" w:ascii="仿宋" w:hAnsi="仿宋" w:eastAsia="仿宋" w:cs="仿宋"/>
          <w:color w:val="333333"/>
          <w:kern w:val="0"/>
          <w:sz w:val="32"/>
          <w:szCs w:val="32"/>
          <w:u w:val="single"/>
          <w:lang w:val="en-US" w:eastAsia="zh-CN"/>
        </w:rPr>
        <w:t>张用刚</w:t>
      </w:r>
      <w:r>
        <w:rPr>
          <w:rFonts w:hint="eastAsia" w:ascii="仿宋" w:hAnsi="仿宋" w:eastAsia="仿宋" w:cs="仿宋"/>
          <w:color w:val="333333"/>
          <w:kern w:val="0"/>
          <w:sz w:val="32"/>
          <w:szCs w:val="32"/>
          <w:u w:val="single"/>
        </w:rPr>
        <w:t>为鄂伦春自治旗</w:t>
      </w:r>
      <w:r>
        <w:rPr>
          <w:rFonts w:hint="eastAsia" w:eastAsia="仿宋_GB2312"/>
          <w:sz w:val="32"/>
          <w:szCs w:val="32"/>
          <w:u w:val="single"/>
        </w:rPr>
        <w:t>大杨树镇</w:t>
      </w:r>
      <w:r>
        <w:rPr>
          <w:rFonts w:hint="eastAsia" w:eastAsia="仿宋_GB2312"/>
          <w:sz w:val="32"/>
          <w:szCs w:val="32"/>
          <w:u w:val="single"/>
          <w:lang w:val="en-US" w:eastAsia="zh-CN"/>
        </w:rPr>
        <w:t>百果汇水果行</w:t>
      </w:r>
      <w:r>
        <w:rPr>
          <w:rFonts w:hint="eastAsia" w:ascii="仿宋" w:hAnsi="仿宋" w:eastAsia="仿宋" w:cs="仿宋"/>
          <w:color w:val="333333"/>
          <w:kern w:val="0"/>
          <w:sz w:val="32"/>
          <w:szCs w:val="32"/>
          <w:u w:val="single"/>
        </w:rPr>
        <w:t>涉嫌</w:t>
      </w:r>
      <w:r>
        <w:rPr>
          <w:rFonts w:hint="eastAsia" w:ascii="仿宋" w:hAnsi="仿宋" w:eastAsia="仿宋" w:cs="仿宋"/>
          <w:color w:val="333333"/>
          <w:kern w:val="0"/>
          <w:sz w:val="32"/>
          <w:szCs w:val="32"/>
          <w:u w:val="single"/>
          <w:lang w:val="en-US" w:eastAsia="zh-CN"/>
        </w:rPr>
        <w:t>经营</w:t>
      </w:r>
      <w:r>
        <w:rPr>
          <w:rFonts w:hint="eastAsia" w:ascii="仿宋_GB2312" w:hAnsi="仿宋" w:eastAsia="仿宋_GB2312" w:cs="仿宋"/>
          <w:sz w:val="32"/>
          <w:szCs w:val="32"/>
          <w:u w:val="single"/>
        </w:rPr>
        <w:t>农药残留含量超过食品</w:t>
      </w:r>
      <w:r>
        <w:rPr>
          <w:rFonts w:hint="eastAsia" w:ascii="仿宋_GB2312" w:hAnsi="仿宋" w:eastAsia="仿宋_GB2312" w:cs="仿宋"/>
          <w:sz w:val="32"/>
          <w:szCs w:val="32"/>
          <w:u w:val="single"/>
          <w:lang w:val="en-US" w:eastAsia="zh-CN"/>
        </w:rPr>
        <w:t>安全标准</w:t>
      </w:r>
      <w:r>
        <w:rPr>
          <w:rFonts w:hint="eastAsia" w:ascii="仿宋_GB2312" w:hAnsi="仿宋" w:eastAsia="仿宋_GB2312" w:cs="仿宋"/>
          <w:sz w:val="32"/>
          <w:szCs w:val="32"/>
          <w:u w:val="single"/>
        </w:rPr>
        <w:t>限量的</w:t>
      </w:r>
      <w:bookmarkStart w:id="5" w:name="_GoBack"/>
      <w:bookmarkEnd w:id="5"/>
      <w:r>
        <w:rPr>
          <w:rFonts w:hint="eastAsia" w:ascii="仿宋" w:hAnsi="仿宋" w:eastAsia="仿宋" w:cs="仿宋"/>
          <w:sz w:val="32"/>
          <w:szCs w:val="32"/>
          <w:u w:val="single"/>
          <w:lang w:val="en-US" w:eastAsia="zh-CN"/>
        </w:rPr>
        <w:t>食</w:t>
      </w:r>
      <w:r>
        <w:rPr>
          <w:rFonts w:hint="eastAsia" w:ascii="仿宋" w:hAnsi="仿宋" w:eastAsia="仿宋" w:cs="仿宋"/>
          <w:color w:val="333333"/>
          <w:kern w:val="0"/>
          <w:sz w:val="32"/>
          <w:szCs w:val="32"/>
          <w:u w:val="single"/>
        </w:rPr>
        <w:t>品案中的委托代理人</w:t>
      </w:r>
      <w:r>
        <w:rPr>
          <w:rFonts w:hint="eastAsia" w:ascii="仿宋" w:hAnsi="仿宋" w:eastAsia="仿宋" w:cs="仿宋"/>
          <w:color w:val="333333"/>
          <w:kern w:val="0"/>
          <w:sz w:val="32"/>
          <w:szCs w:val="32"/>
          <w:u w:val="single"/>
          <w:lang w:eastAsia="zh-CN"/>
        </w:rPr>
        <w:t>；</w:t>
      </w:r>
      <w:r>
        <w:rPr>
          <w:rFonts w:hint="eastAsia" w:ascii="仿宋" w:hAnsi="仿宋" w:eastAsia="仿宋" w:cs="仿宋"/>
          <w:color w:val="333333"/>
          <w:kern w:val="0"/>
          <w:sz w:val="32"/>
          <w:szCs w:val="32"/>
          <w:u w:val="single"/>
          <w:lang w:val="en-US" w:eastAsia="zh-CN"/>
        </w:rPr>
        <w:t xml:space="preserve"> </w:t>
      </w:r>
      <w:r>
        <w:rPr>
          <w:rFonts w:hint="eastAsia" w:ascii="仿宋" w:hAnsi="仿宋" w:eastAsia="仿宋" w:cs="仿宋_GB2312"/>
          <w:sz w:val="32"/>
          <w:szCs w:val="32"/>
          <w:u w:val="single"/>
        </w:rPr>
        <w:t xml:space="preserve"> </w:t>
      </w:r>
      <w:r>
        <w:rPr>
          <w:rFonts w:hint="eastAsia" w:ascii="仿宋" w:hAnsi="仿宋" w:eastAsia="仿宋" w:cs="仿宋_GB2312"/>
          <w:sz w:val="32"/>
          <w:szCs w:val="32"/>
          <w:u w:val="single"/>
          <w:lang w:val="en-US" w:eastAsia="zh-CN"/>
        </w:rPr>
        <w:t xml:space="preserve">                            </w:t>
      </w:r>
    </w:p>
    <w:p w14:paraId="15F6E4C9">
      <w:pPr>
        <w:keepNext w:val="0"/>
        <w:keepLines w:val="0"/>
        <w:pageBreakBefore w:val="0"/>
        <w:kinsoku/>
        <w:wordWrap/>
        <w:overflowPunct/>
        <w:topLinePunct w:val="0"/>
        <w:bidi w:val="0"/>
        <w:spacing w:line="540" w:lineRule="exact"/>
        <w:ind w:firstLine="640"/>
        <w:rPr>
          <w:rFonts w:ascii="仿宋" w:hAnsi="仿宋" w:eastAsia="仿宋" w:cs="仿宋_GB2312"/>
          <w:sz w:val="32"/>
          <w:szCs w:val="32"/>
          <w:u w:val="single"/>
        </w:rPr>
      </w:pPr>
      <w:r>
        <w:rPr>
          <w:rFonts w:hint="eastAsia" w:ascii="仿宋" w:hAnsi="仿宋" w:eastAsia="仿宋" w:cs="仿宋_GB2312"/>
          <w:sz w:val="32"/>
          <w:szCs w:val="32"/>
          <w:u w:val="single"/>
          <w:lang w:val="en-US" w:eastAsia="zh-CN"/>
        </w:rPr>
        <w:t>证据九：送达回证一份，证明检验报告已送达当事人；</w:t>
      </w:r>
      <w:r>
        <w:rPr>
          <w:rFonts w:hint="eastAsia" w:ascii="仿宋" w:hAnsi="仿宋" w:eastAsia="仿宋" w:cs="仿宋_GB2312"/>
          <w:sz w:val="32"/>
          <w:szCs w:val="32"/>
          <w:u w:val="single"/>
        </w:rPr>
        <w:t xml:space="preserve">                    </w:t>
      </w:r>
    </w:p>
    <w:p w14:paraId="3BB3AE37">
      <w:pPr>
        <w:keepNext w:val="0"/>
        <w:keepLines w:val="0"/>
        <w:pageBreakBefore w:val="0"/>
        <w:widowControl/>
        <w:kinsoku/>
        <w:wordWrap/>
        <w:overflowPunct/>
        <w:topLinePunct w:val="0"/>
        <w:bidi w:val="0"/>
        <w:spacing w:line="540" w:lineRule="exact"/>
        <w:ind w:firstLine="640" w:firstLineChars="200"/>
        <w:textAlignment w:val="top"/>
        <w:rPr>
          <w:rFonts w:ascii="仿宋" w:hAnsi="仿宋" w:eastAsia="仿宋" w:cs="仿宋_GB2312"/>
          <w:sz w:val="32"/>
          <w:szCs w:val="32"/>
          <w:u w:val="single"/>
        </w:rPr>
      </w:pPr>
      <w:r>
        <w:rPr>
          <w:rFonts w:hint="eastAsia" w:ascii="仿宋" w:hAnsi="仿宋" w:eastAsia="仿宋" w:cs="仿宋_GB2312"/>
          <w:sz w:val="32"/>
          <w:szCs w:val="32"/>
          <w:u w:val="single"/>
        </w:rPr>
        <w:t>证据</w:t>
      </w:r>
      <w:r>
        <w:rPr>
          <w:rFonts w:hint="eastAsia" w:ascii="仿宋" w:hAnsi="仿宋" w:eastAsia="仿宋" w:cs="仿宋_GB2312"/>
          <w:sz w:val="32"/>
          <w:szCs w:val="32"/>
          <w:u w:val="single"/>
          <w:lang w:val="en-US" w:eastAsia="zh-CN"/>
        </w:rPr>
        <w:t>十</w:t>
      </w:r>
      <w:r>
        <w:rPr>
          <w:rFonts w:hint="eastAsia" w:ascii="仿宋" w:hAnsi="仿宋" w:eastAsia="仿宋" w:cs="仿宋_GB2312"/>
          <w:sz w:val="32"/>
          <w:szCs w:val="32"/>
          <w:u w:val="single"/>
        </w:rPr>
        <w:t xml:space="preserve">：不合格食用农产品召回公告一份、不合格食用农产品召回公告照片两张，证明当事人已对不合格食用农产品进行了召回；     </w:t>
      </w:r>
      <w:r>
        <w:rPr>
          <w:rFonts w:ascii="仿宋" w:hAnsi="仿宋" w:eastAsia="仿宋" w:cs="仿宋_GB2312"/>
          <w:sz w:val="32"/>
          <w:szCs w:val="32"/>
          <w:u w:val="single"/>
        </w:rPr>
        <w:t xml:space="preserve">                                       </w:t>
      </w:r>
    </w:p>
    <w:p w14:paraId="772F3A7C">
      <w:pPr>
        <w:keepNext w:val="0"/>
        <w:keepLines w:val="0"/>
        <w:pageBreakBefore w:val="0"/>
        <w:widowControl/>
        <w:kinsoku/>
        <w:wordWrap/>
        <w:overflowPunct/>
        <w:topLinePunct w:val="0"/>
        <w:bidi w:val="0"/>
        <w:spacing w:line="540" w:lineRule="exact"/>
        <w:ind w:firstLine="640" w:firstLineChars="200"/>
        <w:textAlignment w:val="top"/>
        <w:rPr>
          <w:rFonts w:ascii="仿宋" w:hAnsi="仿宋" w:eastAsia="仿宋" w:cs="仿宋_GB2312"/>
          <w:color w:val="444444"/>
          <w:sz w:val="32"/>
          <w:szCs w:val="32"/>
          <w:u w:val="single"/>
        </w:rPr>
      </w:pPr>
      <w:r>
        <w:rPr>
          <w:rFonts w:hint="eastAsia" w:ascii="仿宋" w:hAnsi="仿宋" w:eastAsia="仿宋" w:cs="仿宋_GB2312"/>
          <w:sz w:val="32"/>
          <w:szCs w:val="32"/>
          <w:u w:val="single"/>
        </w:rPr>
        <w:t>证据十</w:t>
      </w:r>
      <w:r>
        <w:rPr>
          <w:rFonts w:hint="eastAsia" w:ascii="仿宋" w:hAnsi="仿宋" w:eastAsia="仿宋" w:cs="仿宋_GB2312"/>
          <w:sz w:val="32"/>
          <w:szCs w:val="32"/>
          <w:u w:val="single"/>
          <w:lang w:val="en-US" w:eastAsia="zh-CN"/>
        </w:rPr>
        <w:t>一</w:t>
      </w:r>
      <w:r>
        <w:rPr>
          <w:rFonts w:hint="eastAsia" w:ascii="仿宋" w:hAnsi="仿宋" w:eastAsia="仿宋" w:cs="仿宋_GB2312"/>
          <w:sz w:val="32"/>
          <w:szCs w:val="32"/>
          <w:u w:val="single"/>
        </w:rPr>
        <w:t xml:space="preserve">：排查整改报告1份，证明当事人已找到不合格食用农产品问题产生的原因，并及时进行了整改。        </w:t>
      </w:r>
    </w:p>
    <w:p w14:paraId="69E3A453">
      <w:pPr>
        <w:keepNext w:val="0"/>
        <w:keepLines w:val="0"/>
        <w:pageBreakBefore w:val="0"/>
        <w:kinsoku/>
        <w:wordWrap/>
        <w:overflowPunct/>
        <w:topLinePunct w:val="0"/>
        <w:bidi w:val="0"/>
        <w:spacing w:line="540" w:lineRule="exact"/>
        <w:ind w:firstLine="640" w:firstLineChars="200"/>
        <w:rPr>
          <w:rFonts w:ascii="仿宋" w:hAnsi="仿宋" w:eastAsia="仿宋" w:cs="宋体"/>
          <w:color w:val="444444"/>
          <w:kern w:val="0"/>
          <w:sz w:val="32"/>
          <w:szCs w:val="32"/>
          <w:u w:val="single"/>
        </w:rPr>
      </w:pPr>
      <w:r>
        <w:rPr>
          <w:rFonts w:hint="eastAsia" w:ascii="仿宋" w:hAnsi="仿宋" w:eastAsia="仿宋" w:cs="宋体"/>
          <w:color w:val="444444"/>
          <w:kern w:val="0"/>
          <w:sz w:val="32"/>
          <w:szCs w:val="32"/>
          <w:u w:val="single"/>
        </w:rPr>
        <w:t xml:space="preserve">上述证据，由我局依法收集，并经当事人签名确认，具有真实性、合法性和与本案案件事实的关联性，可以作为认定案件事实的依据，我局予以采信。                        </w:t>
      </w:r>
    </w:p>
    <w:p w14:paraId="5D23F8F7">
      <w:pPr>
        <w:keepNext w:val="0"/>
        <w:keepLines w:val="0"/>
        <w:pageBreakBefore w:val="0"/>
        <w:kinsoku/>
        <w:wordWrap/>
        <w:overflowPunct/>
        <w:topLinePunct w:val="0"/>
        <w:bidi w:val="0"/>
        <w:spacing w:line="540" w:lineRule="exact"/>
        <w:ind w:firstLine="640" w:firstLineChars="200"/>
        <w:rPr>
          <w:rFonts w:ascii="仿宋" w:hAnsi="仿宋" w:eastAsia="仿宋" w:cs="仿宋"/>
          <w:sz w:val="32"/>
          <w:szCs w:val="32"/>
          <w:u w:val="single"/>
        </w:rPr>
      </w:pPr>
      <w:r>
        <w:rPr>
          <w:rFonts w:hint="eastAsia" w:ascii="仿宋" w:hAnsi="仿宋" w:eastAsia="仿宋"/>
          <w:color w:val="000000"/>
          <w:kern w:val="0"/>
          <w:sz w:val="32"/>
          <w:szCs w:val="32"/>
          <w:u w:val="single"/>
        </w:rPr>
        <w:t>本局于</w:t>
      </w:r>
      <w:r>
        <w:rPr>
          <w:rFonts w:hint="eastAsia" w:ascii="仿宋" w:hAnsi="仿宋" w:eastAsia="仿宋"/>
          <w:color w:val="auto"/>
          <w:kern w:val="0"/>
          <w:sz w:val="32"/>
          <w:szCs w:val="32"/>
          <w:u w:val="single"/>
        </w:rPr>
        <w:t>202</w:t>
      </w:r>
      <w:r>
        <w:rPr>
          <w:rFonts w:hint="eastAsia" w:ascii="仿宋" w:hAnsi="仿宋" w:eastAsia="仿宋"/>
          <w:color w:val="auto"/>
          <w:kern w:val="0"/>
          <w:sz w:val="32"/>
          <w:szCs w:val="32"/>
          <w:u w:val="single"/>
          <w:lang w:val="en-US" w:eastAsia="zh-CN"/>
        </w:rPr>
        <w:t>5</w:t>
      </w:r>
      <w:r>
        <w:rPr>
          <w:rFonts w:hint="eastAsia" w:ascii="仿宋" w:hAnsi="仿宋" w:eastAsia="仿宋"/>
          <w:color w:val="auto"/>
          <w:kern w:val="0"/>
          <w:sz w:val="32"/>
          <w:szCs w:val="32"/>
          <w:u w:val="single"/>
        </w:rPr>
        <w:t>年</w:t>
      </w:r>
      <w:r>
        <w:rPr>
          <w:rFonts w:hint="eastAsia" w:ascii="仿宋" w:hAnsi="仿宋" w:eastAsia="仿宋"/>
          <w:color w:val="auto"/>
          <w:kern w:val="0"/>
          <w:sz w:val="32"/>
          <w:szCs w:val="32"/>
          <w:u w:val="single"/>
          <w:lang w:val="en-US" w:eastAsia="zh-CN"/>
        </w:rPr>
        <w:t>12</w:t>
      </w:r>
      <w:r>
        <w:rPr>
          <w:rFonts w:hint="eastAsia" w:ascii="仿宋" w:hAnsi="仿宋" w:eastAsia="仿宋"/>
          <w:color w:val="auto"/>
          <w:kern w:val="0"/>
          <w:sz w:val="32"/>
          <w:szCs w:val="32"/>
          <w:u w:val="single"/>
        </w:rPr>
        <w:t>月</w:t>
      </w:r>
      <w:r>
        <w:rPr>
          <w:rFonts w:hint="eastAsia" w:ascii="仿宋" w:hAnsi="仿宋" w:eastAsia="仿宋"/>
          <w:color w:val="auto"/>
          <w:kern w:val="0"/>
          <w:sz w:val="32"/>
          <w:szCs w:val="32"/>
          <w:u w:val="single"/>
          <w:lang w:val="en-US" w:eastAsia="zh-CN"/>
        </w:rPr>
        <w:t>11</w:t>
      </w:r>
      <w:r>
        <w:rPr>
          <w:rFonts w:hint="eastAsia" w:ascii="仿宋" w:hAnsi="仿宋" w:eastAsia="仿宋"/>
          <w:color w:val="auto"/>
          <w:kern w:val="0"/>
          <w:sz w:val="32"/>
          <w:szCs w:val="32"/>
          <w:u w:val="single"/>
        </w:rPr>
        <w:t>日向当事人送达了鄂市监综食罚告[202</w:t>
      </w:r>
      <w:r>
        <w:rPr>
          <w:rFonts w:hint="eastAsia" w:ascii="仿宋" w:hAnsi="仿宋" w:eastAsia="仿宋"/>
          <w:color w:val="auto"/>
          <w:kern w:val="0"/>
          <w:sz w:val="32"/>
          <w:szCs w:val="32"/>
          <w:u w:val="single"/>
          <w:lang w:val="en-US" w:eastAsia="zh-CN"/>
        </w:rPr>
        <w:t>5</w:t>
      </w:r>
      <w:r>
        <w:rPr>
          <w:rFonts w:hint="eastAsia" w:ascii="仿宋" w:hAnsi="仿宋" w:eastAsia="仿宋"/>
          <w:color w:val="auto"/>
          <w:kern w:val="0"/>
          <w:sz w:val="32"/>
          <w:szCs w:val="32"/>
          <w:u w:val="single"/>
        </w:rPr>
        <w:t>]</w:t>
      </w:r>
      <w:r>
        <w:rPr>
          <w:rFonts w:hint="eastAsia" w:ascii="仿宋" w:hAnsi="仿宋" w:eastAsia="仿宋"/>
          <w:color w:val="auto"/>
          <w:kern w:val="0"/>
          <w:sz w:val="32"/>
          <w:szCs w:val="32"/>
          <w:u w:val="single"/>
          <w:lang w:val="en-US" w:eastAsia="zh-CN"/>
        </w:rPr>
        <w:t>18</w:t>
      </w:r>
      <w:r>
        <w:rPr>
          <w:rFonts w:hint="eastAsia" w:ascii="仿宋" w:hAnsi="仿宋" w:eastAsia="仿宋"/>
          <w:color w:val="auto"/>
          <w:kern w:val="0"/>
          <w:sz w:val="32"/>
          <w:szCs w:val="32"/>
          <w:u w:val="single"/>
        </w:rPr>
        <w:t>号</w:t>
      </w:r>
      <w:r>
        <w:rPr>
          <w:rFonts w:hint="eastAsia" w:ascii="仿宋" w:hAnsi="仿宋" w:eastAsia="仿宋"/>
          <w:kern w:val="0"/>
          <w:sz w:val="32"/>
          <w:szCs w:val="32"/>
          <w:u w:val="single"/>
        </w:rPr>
        <w:t>《行政处罚告知书》，</w:t>
      </w:r>
      <w:r>
        <w:rPr>
          <w:rFonts w:hint="eastAsia" w:ascii="仿宋" w:hAnsi="仿宋" w:eastAsia="仿宋" w:cs="仿宋"/>
          <w:color w:val="525353"/>
          <w:sz w:val="32"/>
          <w:szCs w:val="32"/>
          <w:u w:val="single"/>
          <w:shd w:val="clear" w:color="auto" w:fill="FFFFFF"/>
        </w:rPr>
        <w:t>将拟作出行政处罚的事实、理由、依据、处罚内容及其享有的权利告知了当事人，</w:t>
      </w:r>
      <w:r>
        <w:rPr>
          <w:rFonts w:hint="eastAsia" w:ascii="仿宋" w:hAnsi="仿宋" w:eastAsia="仿宋"/>
          <w:color w:val="000000"/>
          <w:kern w:val="0"/>
          <w:sz w:val="32"/>
          <w:szCs w:val="32"/>
          <w:u w:val="single"/>
        </w:rPr>
        <w:t>当事人在法定期限内未提出异议也未向我局做出陈述、申辩</w:t>
      </w:r>
      <w:r>
        <w:rPr>
          <w:rFonts w:hint="eastAsia" w:ascii="仿宋" w:hAnsi="仿宋" w:eastAsia="仿宋" w:cs="仿宋"/>
          <w:sz w:val="32"/>
          <w:szCs w:val="32"/>
          <w:u w:val="single"/>
        </w:rPr>
        <w:t xml:space="preserve">。                                               </w:t>
      </w:r>
    </w:p>
    <w:p w14:paraId="1B12896F">
      <w:pPr>
        <w:keepNext w:val="0"/>
        <w:keepLines w:val="0"/>
        <w:pageBreakBefore w:val="0"/>
        <w:widowControl/>
        <w:kinsoku/>
        <w:wordWrap/>
        <w:overflowPunct/>
        <w:topLinePunct w:val="0"/>
        <w:bidi w:val="0"/>
        <w:spacing w:line="540" w:lineRule="exact"/>
        <w:ind w:firstLine="640"/>
        <w:rPr>
          <w:rFonts w:hint="default" w:ascii="仿宋" w:hAnsi="仿宋" w:eastAsia="仿宋" w:cs="仿宋"/>
          <w:color w:val="333333"/>
          <w:sz w:val="32"/>
          <w:szCs w:val="32"/>
          <w:u w:val="single"/>
          <w:lang w:val="en-US" w:eastAsia="zh-CN"/>
        </w:rPr>
      </w:pPr>
      <w:r>
        <w:rPr>
          <w:rFonts w:hint="eastAsia" w:ascii="仿宋" w:hAnsi="仿宋" w:eastAsia="仿宋"/>
          <w:sz w:val="32"/>
          <w:szCs w:val="32"/>
        </w:rPr>
        <w:t>本局认为，</w:t>
      </w:r>
      <w:r>
        <w:rPr>
          <w:rFonts w:hint="eastAsia" w:ascii="仿宋" w:hAnsi="仿宋" w:eastAsia="仿宋" w:cs="仿宋_GB2312"/>
          <w:bCs/>
          <w:sz w:val="32"/>
          <w:szCs w:val="32"/>
          <w:u w:val="single"/>
        </w:rPr>
        <w:t>当事人的上述</w:t>
      </w:r>
      <w:r>
        <w:rPr>
          <w:rFonts w:hint="eastAsia" w:ascii="仿宋" w:hAnsi="仿宋" w:eastAsia="仿宋" w:cs="仿宋"/>
          <w:color w:val="333333"/>
          <w:sz w:val="32"/>
          <w:szCs w:val="32"/>
          <w:u w:val="single"/>
        </w:rPr>
        <w:t>行为</w:t>
      </w:r>
      <w:r>
        <w:rPr>
          <w:rFonts w:hint="eastAsia" w:ascii="仿宋" w:hAnsi="仿宋" w:eastAsia="仿宋" w:cs="仿宋_GB2312"/>
          <w:sz w:val="32"/>
          <w:szCs w:val="32"/>
          <w:u w:val="single"/>
        </w:rPr>
        <w:t>，</w:t>
      </w:r>
      <w:bookmarkStart w:id="0" w:name="_Hlk153892561"/>
      <w:r>
        <w:rPr>
          <w:rFonts w:hint="eastAsia" w:ascii="仿宋" w:hAnsi="仿宋" w:eastAsia="仿宋" w:cs="仿宋"/>
          <w:color w:val="444444"/>
          <w:kern w:val="0"/>
          <w:sz w:val="32"/>
          <w:szCs w:val="32"/>
          <w:u w:val="single"/>
        </w:rPr>
        <w:t>违反了</w:t>
      </w:r>
      <w:r>
        <w:rPr>
          <w:rFonts w:hint="eastAsia" w:ascii="仿宋" w:hAnsi="仿宋" w:eastAsia="仿宋"/>
          <w:sz w:val="32"/>
          <w:szCs w:val="32"/>
          <w:u w:val="single"/>
        </w:rPr>
        <w:t>《食用农产品市场销售质量安全监督管理办法》第十五条第一款：“禁止销售者采购、销售食品安全法第三十四条规定情形的食用农产品。”的规定及《中华人民共和国食品安全法》第三十四条第一款第（二）项：“禁止生产经营下列食品、食品添加剂、食品相关产品：（二）致病性微生物、农药残留、兽药残留、生物毒素、重金属等污染物质以及其他危害人体健康的物质含量超过食品安全标准限量的食品、食品添加剂、食品相关</w:t>
      </w:r>
      <w:r>
        <w:rPr>
          <w:rFonts w:hint="eastAsia" w:ascii="仿宋" w:hAnsi="仿宋" w:eastAsia="仿宋"/>
          <w:sz w:val="32"/>
          <w:szCs w:val="32"/>
          <w:u w:val="single"/>
          <w:lang w:val="en-US" w:eastAsia="zh-CN"/>
        </w:rPr>
        <w:t xml:space="preserve">  </w:t>
      </w:r>
      <w:r>
        <w:rPr>
          <w:rFonts w:hint="eastAsia" w:ascii="仿宋" w:hAnsi="仿宋" w:eastAsia="仿宋"/>
          <w:sz w:val="32"/>
          <w:szCs w:val="32"/>
          <w:u w:val="single"/>
        </w:rPr>
        <w:t>产品；”的规定</w:t>
      </w:r>
      <w:bookmarkEnd w:id="0"/>
      <w:r>
        <w:rPr>
          <w:rFonts w:hint="eastAsia" w:ascii="仿宋" w:hAnsi="仿宋" w:eastAsia="仿宋" w:cs="仿宋"/>
          <w:color w:val="444444"/>
          <w:kern w:val="0"/>
          <w:sz w:val="32"/>
          <w:szCs w:val="32"/>
          <w:u w:val="single"/>
        </w:rPr>
        <w:t>，构成了经营</w:t>
      </w:r>
      <w:r>
        <w:rPr>
          <w:rFonts w:hint="eastAsia" w:ascii="仿宋" w:hAnsi="仿宋" w:eastAsia="仿宋" w:cs="仿宋"/>
          <w:color w:val="333333"/>
          <w:sz w:val="32"/>
          <w:szCs w:val="32"/>
          <w:u w:val="single"/>
        </w:rPr>
        <w:t>农药残留含量超过食品安</w:t>
      </w:r>
      <w:r>
        <w:rPr>
          <w:rFonts w:hint="eastAsia" w:ascii="仿宋" w:hAnsi="仿宋" w:eastAsia="仿宋" w:cs="仿宋"/>
          <w:color w:val="333333"/>
          <w:sz w:val="32"/>
          <w:szCs w:val="32"/>
          <w:u w:val="single"/>
          <w:lang w:val="en-US" w:eastAsia="zh-CN"/>
        </w:rPr>
        <w:t>全标准</w:t>
      </w:r>
      <w:r>
        <w:rPr>
          <w:rFonts w:hint="eastAsia" w:ascii="仿宋" w:hAnsi="仿宋" w:eastAsia="仿宋" w:cs="仿宋"/>
          <w:color w:val="333333"/>
          <w:sz w:val="32"/>
          <w:szCs w:val="32"/>
          <w:u w:val="single"/>
        </w:rPr>
        <w:t>限量的食用农产品的违法行为</w:t>
      </w:r>
      <w:r>
        <w:rPr>
          <w:rFonts w:hint="eastAsia" w:ascii="仿宋" w:hAnsi="仿宋" w:eastAsia="仿宋" w:cs="仿宋"/>
          <w:color w:val="333333"/>
          <w:sz w:val="32"/>
          <w:szCs w:val="32"/>
          <w:u w:val="single"/>
          <w:lang w:eastAsia="zh-CN"/>
        </w:rPr>
        <w:t>。</w:t>
      </w:r>
      <w:r>
        <w:rPr>
          <w:rFonts w:hint="eastAsia" w:ascii="仿宋" w:hAnsi="仿宋" w:eastAsia="仿宋" w:cs="仿宋"/>
          <w:color w:val="333333"/>
          <w:sz w:val="32"/>
          <w:szCs w:val="32"/>
          <w:u w:val="single"/>
          <w:lang w:val="en-US" w:eastAsia="zh-CN"/>
        </w:rPr>
        <w:t xml:space="preserve">                            </w:t>
      </w:r>
    </w:p>
    <w:p w14:paraId="30F9CA8F">
      <w:pPr>
        <w:keepNext w:val="0"/>
        <w:keepLines w:val="0"/>
        <w:pageBreakBefore w:val="0"/>
        <w:widowControl/>
        <w:kinsoku/>
        <w:wordWrap/>
        <w:overflowPunct/>
        <w:topLinePunct w:val="0"/>
        <w:bidi w:val="0"/>
        <w:spacing w:line="540" w:lineRule="exact"/>
        <w:ind w:firstLine="640"/>
        <w:jc w:val="left"/>
        <w:rPr>
          <w:rFonts w:ascii="仿宋" w:hAnsi="仿宋" w:eastAsia="仿宋" w:cs="仿宋"/>
          <w:color w:val="333333"/>
          <w:sz w:val="32"/>
          <w:szCs w:val="32"/>
          <w:u w:val="single"/>
        </w:rPr>
      </w:pPr>
      <w:r>
        <w:rPr>
          <w:rFonts w:hint="eastAsia" w:ascii="仿宋" w:hAnsi="仿宋" w:eastAsia="仿宋" w:cs="仿宋"/>
          <w:color w:val="333333"/>
          <w:sz w:val="32"/>
          <w:szCs w:val="32"/>
          <w:u w:val="single"/>
        </w:rPr>
        <w:t>依据《</w:t>
      </w:r>
      <w:r>
        <w:rPr>
          <w:rFonts w:hint="eastAsia" w:ascii="仿宋" w:hAnsi="仿宋" w:eastAsia="仿宋"/>
          <w:sz w:val="32"/>
          <w:szCs w:val="32"/>
          <w:u w:val="single"/>
        </w:rPr>
        <w:t>食用农产品市场销售质量安全监督管理办法</w:t>
      </w:r>
      <w:r>
        <w:rPr>
          <w:rFonts w:hint="eastAsia" w:ascii="仿宋" w:hAnsi="仿宋" w:eastAsia="仿宋" w:cs="仿宋"/>
          <w:color w:val="333333"/>
          <w:sz w:val="32"/>
          <w:szCs w:val="32"/>
          <w:u w:val="single"/>
        </w:rPr>
        <w:t>》</w:t>
      </w:r>
      <w:r>
        <w:rPr>
          <w:rFonts w:hint="eastAsia" w:ascii="仿宋" w:hAnsi="仿宋" w:eastAsia="仿宋" w:cs="仿宋"/>
          <w:color w:val="333333"/>
          <w:sz w:val="32"/>
          <w:szCs w:val="32"/>
          <w:u w:val="single"/>
          <w:lang w:val="en-US" w:eastAsia="zh-CN"/>
        </w:rPr>
        <w:t>第</w:t>
      </w:r>
      <w:r>
        <w:rPr>
          <w:rFonts w:hint="eastAsia" w:ascii="仿宋" w:hAnsi="仿宋" w:eastAsia="仿宋" w:cs="仿宋"/>
          <w:color w:val="333333"/>
          <w:sz w:val="32"/>
          <w:szCs w:val="32"/>
          <w:u w:val="none"/>
        </w:rPr>
        <w:t xml:space="preserve">          </w:t>
      </w:r>
      <w:r>
        <w:rPr>
          <w:rFonts w:hint="eastAsia" w:ascii="仿宋" w:hAnsi="仿宋" w:eastAsia="仿宋" w:cs="仿宋"/>
          <w:color w:val="333333"/>
          <w:sz w:val="32"/>
          <w:szCs w:val="32"/>
          <w:u w:val="none"/>
          <w:lang w:val="en-US" w:eastAsia="zh-CN"/>
        </w:rPr>
        <w:t xml:space="preserve">                      </w:t>
      </w:r>
      <w:r>
        <w:rPr>
          <w:rFonts w:hint="eastAsia" w:ascii="仿宋" w:hAnsi="仿宋" w:eastAsia="仿宋" w:cs="仿宋"/>
          <w:color w:val="333333"/>
          <w:sz w:val="32"/>
          <w:szCs w:val="32"/>
          <w:u w:val="single"/>
          <w:lang w:val="en-US" w:eastAsia="zh-CN"/>
        </w:rPr>
        <w:t xml:space="preserve">                                                                                                                                                                                                                                                          </w:t>
      </w:r>
      <w:bookmarkStart w:id="1" w:name="_Hlk153892642"/>
      <w:r>
        <w:rPr>
          <w:rFonts w:hint="eastAsia" w:ascii="仿宋" w:hAnsi="仿宋" w:eastAsia="仿宋" w:cs="仿宋"/>
          <w:color w:val="333333"/>
          <w:sz w:val="32"/>
          <w:szCs w:val="32"/>
          <w:u w:val="single"/>
        </w:rPr>
        <w:t>四十二条：“销售者违反本办法第十五条规定，采购、销售食品安全法第三十四条规定情形的食用农产品的，由县级以上市场监督管理部门依照食品安全法有关规定给予处罚。”的规定及《中华人民共和国食品安全法》第一百二十四条第一款第（一）项：“违反本法规定，有下列情形之一，尚不构成犯罪的，由县级以上人民政府食品安全监督管理部门没收违法所得和违法生产经营的食品、食品添加剂，并可以没收用于违法生产经营的工具、设备、原料等物品；违法生产经营的食品、食品添加剂货值金额不足一万元的，并处五万元以上十万元以下罚款；货值金额一万元以上的，并处货值金额十倍以上二十倍以下罚款；情节严重的，吊销许可证：（一）生产经营致病性微生物，农药残留、兽药残留、生物毒素、重金属等污染物质以及其他危害人体健康的物质含量超过食品安全标准限量的食品、食品添加剂；”的规定</w:t>
      </w:r>
      <w:r>
        <w:rPr>
          <w:rFonts w:hint="eastAsia" w:ascii="仿宋" w:hAnsi="仿宋" w:eastAsia="仿宋" w:cs="仿宋"/>
          <w:color w:val="333333"/>
          <w:sz w:val="32"/>
          <w:szCs w:val="32"/>
          <w:u w:val="single"/>
          <w:lang w:eastAsia="zh-CN"/>
        </w:rPr>
        <w:t>，</w:t>
      </w:r>
      <w:r>
        <w:rPr>
          <w:rFonts w:hint="eastAsia" w:ascii="仿宋" w:hAnsi="仿宋" w:eastAsia="仿宋" w:cs="仿宋"/>
          <w:color w:val="333333"/>
          <w:sz w:val="32"/>
          <w:szCs w:val="32"/>
          <w:u w:val="single"/>
          <w:lang w:val="en-US" w:eastAsia="zh-CN"/>
        </w:rPr>
        <w:t>予以处罚。</w:t>
      </w:r>
      <w:r>
        <w:rPr>
          <w:rFonts w:hint="eastAsia" w:ascii="仿宋" w:hAnsi="仿宋" w:eastAsia="仿宋" w:cs="仿宋"/>
          <w:color w:val="333333"/>
          <w:sz w:val="32"/>
          <w:szCs w:val="32"/>
          <w:u w:val="single"/>
        </w:rPr>
        <w:t xml:space="preserve">    </w:t>
      </w:r>
      <w:bookmarkEnd w:id="1"/>
      <w:r>
        <w:rPr>
          <w:rFonts w:hint="eastAsia" w:ascii="仿宋" w:hAnsi="仿宋" w:eastAsia="仿宋" w:cs="仿宋"/>
          <w:color w:val="333333"/>
          <w:sz w:val="32"/>
          <w:szCs w:val="32"/>
          <w:u w:val="single"/>
        </w:rPr>
        <w:t xml:space="preserve">                                            </w:t>
      </w:r>
      <w:r>
        <w:rPr>
          <w:rFonts w:hint="eastAsia" w:ascii="仿宋" w:hAnsi="仿宋" w:eastAsia="仿宋" w:cs="仿宋_GB2312"/>
          <w:bCs/>
          <w:sz w:val="32"/>
          <w:szCs w:val="32"/>
        </w:rPr>
        <w:t xml:space="preserve">      </w:t>
      </w:r>
    </w:p>
    <w:p w14:paraId="79DC99E6">
      <w:pPr>
        <w:pStyle w:val="4"/>
        <w:keepNext w:val="0"/>
        <w:keepLines w:val="0"/>
        <w:pageBreakBefore w:val="0"/>
        <w:kinsoku/>
        <w:wordWrap/>
        <w:overflowPunct/>
        <w:topLinePunct w:val="0"/>
        <w:bidi w:val="0"/>
        <w:spacing w:before="0" w:beforeAutospacing="0" w:after="0" w:afterAutospacing="0" w:line="540" w:lineRule="exact"/>
        <w:ind w:firstLine="662" w:firstLineChars="207"/>
        <w:jc w:val="both"/>
        <w:rPr>
          <w:rFonts w:ascii="仿宋" w:hAnsi="仿宋" w:eastAsia="仿宋"/>
          <w:sz w:val="32"/>
          <w:szCs w:val="32"/>
          <w:u w:val="single"/>
        </w:rPr>
      </w:pPr>
      <w:r>
        <w:rPr>
          <w:rFonts w:hint="eastAsia" w:ascii="仿宋" w:hAnsi="仿宋" w:eastAsia="仿宋" w:cs="仿宋_GB2312"/>
          <w:bCs/>
          <w:sz w:val="32"/>
          <w:szCs w:val="32"/>
          <w:u w:val="single"/>
        </w:rPr>
        <w:t>鉴于在本局调查期间，当事人能够积极配合市场监督管理部门调查，</w:t>
      </w:r>
      <w:bookmarkStart w:id="2" w:name="_Hlk134625596"/>
      <w:r>
        <w:rPr>
          <w:rFonts w:hint="eastAsia" w:ascii="仿宋" w:hAnsi="仿宋" w:eastAsia="仿宋"/>
          <w:sz w:val="32"/>
          <w:szCs w:val="32"/>
          <w:u w:val="single"/>
        </w:rPr>
        <w:t>如实陈述违法事实并主动提供证据材料</w:t>
      </w:r>
      <w:bookmarkEnd w:id="2"/>
      <w:r>
        <w:rPr>
          <w:rFonts w:hint="eastAsia" w:ascii="仿宋" w:hAnsi="仿宋" w:eastAsia="仿宋"/>
          <w:sz w:val="32"/>
          <w:szCs w:val="32"/>
          <w:u w:val="single"/>
        </w:rPr>
        <w:t>，</w:t>
      </w:r>
      <w:r>
        <w:rPr>
          <w:rFonts w:hint="eastAsia" w:ascii="仿宋" w:hAnsi="仿宋" w:eastAsia="仿宋" w:cs="仿宋_GB2312"/>
          <w:bCs/>
          <w:sz w:val="32"/>
          <w:szCs w:val="32"/>
          <w:u w:val="single"/>
        </w:rPr>
        <w:t>能积极主动发布不合格食用农产品召回公告，及时找到不合格食用农产品产生的原因，并及时进行了整改，且当事人涉案食用农产品数量不多，货值金额不大，违法行为轻微，未造成危害后果，当事人的行为符合《内蒙古自治区市场监督管理行政处罚裁量权适用规则》第十四条</w:t>
      </w:r>
      <w:r>
        <w:rPr>
          <w:rFonts w:hint="eastAsia" w:ascii="仿宋" w:hAnsi="仿宋" w:eastAsia="仿宋" w:cs="仿宋_GB2312"/>
          <w:bCs/>
          <w:sz w:val="32"/>
          <w:szCs w:val="32"/>
          <w:u w:val="single"/>
          <w:lang w:val="en-US" w:eastAsia="zh-CN"/>
        </w:rPr>
        <w:t>第一款</w:t>
      </w:r>
      <w:r>
        <w:rPr>
          <w:rFonts w:hint="eastAsia" w:ascii="仿宋" w:hAnsi="仿宋" w:eastAsia="仿宋" w:cs="仿宋_GB2312"/>
          <w:bCs/>
          <w:sz w:val="32"/>
          <w:szCs w:val="32"/>
          <w:u w:val="single"/>
        </w:rPr>
        <w:t>第（一）项、第（二）项：“当事人有下列情形之一的，可以从轻行政处罚；当事人有下列情形之一的，并且社会危害后果轻微的，可以减轻行政处罚：</w:t>
      </w:r>
      <w:bookmarkStart w:id="3" w:name="_Hlk133140867"/>
      <w:r>
        <w:rPr>
          <w:rFonts w:hint="eastAsia" w:ascii="仿宋" w:hAnsi="仿宋" w:eastAsia="仿宋" w:cs="仿宋_GB2312"/>
          <w:bCs/>
          <w:sz w:val="32"/>
          <w:szCs w:val="32"/>
          <w:u w:val="single"/>
        </w:rPr>
        <w:t>（一）</w:t>
      </w:r>
      <w:r>
        <w:rPr>
          <w:rFonts w:hint="eastAsia" w:ascii="仿宋" w:hAnsi="仿宋" w:eastAsia="仿宋"/>
          <w:sz w:val="32"/>
          <w:szCs w:val="32"/>
          <w:u w:val="single"/>
        </w:rPr>
        <w:t>积极配合市场监督管理部门调查，</w:t>
      </w:r>
      <w:bookmarkStart w:id="4" w:name="_Hlk134625585"/>
      <w:r>
        <w:rPr>
          <w:rFonts w:hint="eastAsia" w:ascii="仿宋" w:hAnsi="仿宋" w:eastAsia="仿宋"/>
          <w:sz w:val="32"/>
          <w:szCs w:val="32"/>
          <w:u w:val="single"/>
        </w:rPr>
        <w:t>如实陈述违法事实并主动提供证据材料的</w:t>
      </w:r>
      <w:bookmarkEnd w:id="4"/>
      <w:r>
        <w:rPr>
          <w:rFonts w:hint="eastAsia" w:ascii="仿宋" w:hAnsi="仿宋" w:eastAsia="仿宋"/>
          <w:sz w:val="32"/>
          <w:szCs w:val="32"/>
          <w:u w:val="single"/>
        </w:rPr>
        <w:t>；</w:t>
      </w:r>
      <w:bookmarkEnd w:id="3"/>
      <w:r>
        <w:rPr>
          <w:rFonts w:hint="eastAsia" w:ascii="仿宋" w:hAnsi="仿宋" w:eastAsia="仿宋" w:cs="仿宋_GB2312"/>
          <w:bCs/>
          <w:sz w:val="32"/>
          <w:szCs w:val="32"/>
          <w:u w:val="single"/>
        </w:rPr>
        <w:t>（二）违法行为轻微的；</w:t>
      </w:r>
      <w:r>
        <w:rPr>
          <w:rFonts w:hint="eastAsia" w:ascii="仿宋" w:hAnsi="仿宋" w:eastAsia="仿宋" w:cs="Angsana New"/>
          <w:spacing w:val="6"/>
          <w:sz w:val="32"/>
          <w:szCs w:val="32"/>
          <w:u w:val="single"/>
        </w:rPr>
        <w:t>”</w:t>
      </w:r>
      <w:r>
        <w:rPr>
          <w:rFonts w:hint="eastAsia" w:ascii="仿宋" w:hAnsi="仿宋" w:eastAsia="仿宋" w:cs="仿宋_GB2312"/>
          <w:bCs/>
          <w:sz w:val="32"/>
          <w:szCs w:val="32"/>
          <w:u w:val="single"/>
        </w:rPr>
        <w:t>的规定，应给予当事人减轻行政处罚。</w:t>
      </w:r>
      <w:r>
        <w:rPr>
          <w:rFonts w:hint="eastAsia" w:ascii="仿宋" w:hAnsi="仿宋" w:eastAsia="仿宋" w:cs="仿宋"/>
          <w:bCs/>
          <w:sz w:val="32"/>
          <w:szCs w:val="32"/>
          <w:u w:val="single"/>
        </w:rPr>
        <w:t>《内蒙古自治区市场监督管理行政处罚裁量权适用规则》第十一条第一款</w:t>
      </w:r>
      <w:r>
        <w:rPr>
          <w:rFonts w:hint="eastAsia" w:ascii="仿宋" w:hAnsi="仿宋" w:eastAsia="仿宋" w:cs="仿宋"/>
          <w:spacing w:val="6"/>
          <w:sz w:val="32"/>
          <w:szCs w:val="32"/>
          <w:u w:val="single"/>
        </w:rPr>
        <w:t>：减轻行政处罚，是指适用法定行政处罚最低限度以下的处罚种类或处罚幅度。包括在违法行为应当受到的一种或者几种处罚种类之外选择更轻的处罚种类，或者在应当并处时不并处，也包括在法定最低罚款限值以下确定罚款数额。《</w:t>
      </w:r>
      <w:r>
        <w:rPr>
          <w:rFonts w:hint="eastAsia" w:ascii="仿宋" w:hAnsi="仿宋" w:eastAsia="仿宋" w:cs="仿宋"/>
          <w:bCs/>
          <w:sz w:val="32"/>
          <w:szCs w:val="32"/>
          <w:u w:val="single"/>
        </w:rPr>
        <w:t>内蒙古自治区市场监督管理行政处罚裁量权适用规则》第十一条第二款第（二）项：下列情形属于减轻处罚：（二）法律区别情形规定了行政处罚的不同档次时，在违法行为对应档次以下决定处罚；法定罚款幅度为一定金额或倍数的，决定罚款的数额低于最低金额或倍数</w:t>
      </w:r>
      <w:r>
        <w:rPr>
          <w:rFonts w:hint="eastAsia" w:ascii="仿宋" w:hAnsi="仿宋" w:eastAsia="仿宋" w:cs="仿宋"/>
          <w:bCs/>
          <w:sz w:val="32"/>
          <w:szCs w:val="32"/>
          <w:u w:val="single"/>
          <w:lang w:eastAsia="zh-CN"/>
        </w:rPr>
        <w:t>：</w:t>
      </w:r>
      <w:r>
        <w:rPr>
          <w:rFonts w:hint="eastAsia" w:ascii="仿宋" w:hAnsi="仿宋" w:eastAsia="仿宋" w:cs="仿宋"/>
          <w:bCs/>
          <w:sz w:val="32"/>
          <w:szCs w:val="32"/>
          <w:u w:val="single"/>
        </w:rPr>
        <w:t>”。</w:t>
      </w:r>
      <w:r>
        <w:rPr>
          <w:rFonts w:hint="eastAsia" w:ascii="仿宋" w:hAnsi="仿宋" w:eastAsia="仿宋" w:cs="仿宋_GB2312"/>
          <w:bCs/>
          <w:sz w:val="32"/>
          <w:szCs w:val="32"/>
          <w:u w:val="single"/>
        </w:rPr>
        <w:t>根据《中华人民共和国行政处罚法》第三十二条第五项：</w:t>
      </w:r>
      <w:r>
        <w:rPr>
          <w:rFonts w:hint="eastAsia" w:ascii="仿宋" w:hAnsi="仿宋" w:eastAsia="仿宋" w:cs="仿宋"/>
          <w:bCs/>
          <w:sz w:val="32"/>
          <w:szCs w:val="32"/>
          <w:u w:val="single"/>
        </w:rPr>
        <w:t>“</w:t>
      </w:r>
      <w:r>
        <w:rPr>
          <w:rFonts w:hint="eastAsia" w:ascii="仿宋" w:hAnsi="仿宋" w:eastAsia="仿宋" w:cs="仿宋"/>
          <w:color w:val="333333"/>
          <w:sz w:val="32"/>
          <w:szCs w:val="32"/>
          <w:u w:val="single"/>
          <w:shd w:val="clear" w:color="auto" w:fill="FFFFFF"/>
        </w:rPr>
        <w:t>当事人有下列情形之一的，应当从轻或者减轻行政处罚:（五）法律、法规、规章规定其他应当从轻或者减轻行政处罚的”的规定，应给予当事人减轻行政处罚。</w:t>
      </w:r>
      <w:r>
        <w:rPr>
          <w:rFonts w:hint="eastAsia" w:ascii="仿宋" w:hAnsi="仿宋" w:eastAsia="仿宋" w:cs="仿宋"/>
          <w:color w:val="000000"/>
          <w:sz w:val="32"/>
          <w:szCs w:val="32"/>
          <w:u w:val="single"/>
        </w:rPr>
        <w:t>当事人经营的</w:t>
      </w:r>
      <w:r>
        <w:rPr>
          <w:rFonts w:hint="eastAsia" w:ascii="仿宋" w:hAnsi="仿宋" w:eastAsia="仿宋" w:cs="仿宋"/>
          <w:color w:val="333333"/>
          <w:sz w:val="32"/>
          <w:szCs w:val="32"/>
          <w:u w:val="single"/>
        </w:rPr>
        <w:t>农药残留含量超过食品安全标准限量</w:t>
      </w:r>
      <w:r>
        <w:rPr>
          <w:rFonts w:hint="eastAsia" w:ascii="仿宋" w:hAnsi="仿宋" w:eastAsia="仿宋" w:cs="仿宋"/>
          <w:color w:val="000000"/>
          <w:sz w:val="32"/>
          <w:szCs w:val="32"/>
          <w:u w:val="single"/>
        </w:rPr>
        <w:t>的</w:t>
      </w:r>
      <w:r>
        <w:rPr>
          <w:rFonts w:hint="eastAsia" w:ascii="仿宋_GB2312" w:hAnsi="仿宋" w:eastAsia="仿宋_GB2312" w:cs="仿宋"/>
          <w:sz w:val="32"/>
          <w:szCs w:val="32"/>
          <w:u w:val="single"/>
          <w:lang w:val="en-US" w:eastAsia="zh-CN"/>
        </w:rPr>
        <w:t>尖椒</w:t>
      </w:r>
      <w:r>
        <w:rPr>
          <w:rFonts w:hint="eastAsia" w:ascii="仿宋_GB2312" w:hAnsi="仿宋" w:eastAsia="仿宋_GB2312" w:cs="仿宋"/>
          <w:color w:val="000000"/>
          <w:sz w:val="32"/>
          <w:szCs w:val="32"/>
          <w:u w:val="single"/>
          <w:lang w:val="en-US" w:eastAsia="zh-CN"/>
        </w:rPr>
        <w:t>（辣椒）、辣妹子（辣椒）、</w:t>
      </w:r>
      <w:r>
        <w:rPr>
          <w:rFonts w:hint="eastAsia" w:ascii="仿宋_GB2312" w:hAnsi="仿宋" w:eastAsia="仿宋_GB2312" w:cs="仿宋"/>
          <w:sz w:val="32"/>
          <w:szCs w:val="32"/>
          <w:u w:val="single"/>
          <w:lang w:val="en-US" w:eastAsia="zh-CN"/>
        </w:rPr>
        <w:t>芹菜</w:t>
      </w:r>
      <w:r>
        <w:rPr>
          <w:rFonts w:hint="eastAsia" w:ascii="仿宋" w:hAnsi="仿宋" w:eastAsia="仿宋" w:cs="仿宋"/>
          <w:color w:val="000000"/>
          <w:sz w:val="32"/>
          <w:szCs w:val="32"/>
          <w:u w:val="single"/>
        </w:rPr>
        <w:t>已全部销售，未成功召回</w:t>
      </w:r>
      <w:r>
        <w:rPr>
          <w:rFonts w:hint="eastAsia" w:ascii="仿宋" w:hAnsi="仿宋" w:eastAsia="仿宋" w:cs="仿宋"/>
          <w:color w:val="000000"/>
          <w:sz w:val="32"/>
          <w:szCs w:val="32"/>
          <w:u w:val="single"/>
          <w:lang w:eastAsia="zh-CN"/>
        </w:rPr>
        <w:t>，</w:t>
      </w:r>
      <w:r>
        <w:rPr>
          <w:rFonts w:hint="eastAsia" w:ascii="仿宋" w:hAnsi="仿宋" w:eastAsia="仿宋" w:cs="仿宋"/>
          <w:color w:val="000000"/>
          <w:sz w:val="32"/>
          <w:szCs w:val="32"/>
          <w:u w:val="single" w:color="auto"/>
          <w:lang w:val="en-US" w:eastAsia="zh-CN"/>
        </w:rPr>
        <w:t>故本案无法没收抽检不合格的食用农产品</w:t>
      </w:r>
      <w:r>
        <w:rPr>
          <w:rFonts w:hint="eastAsia" w:ascii="仿宋" w:hAnsi="仿宋" w:eastAsia="仿宋" w:cs="仿宋"/>
          <w:color w:val="000000"/>
          <w:sz w:val="32"/>
          <w:szCs w:val="32"/>
          <w:u w:val="single" w:color="auto"/>
          <w:lang w:eastAsia="zh-CN"/>
        </w:rPr>
        <w:t>。</w:t>
      </w:r>
      <w:r>
        <w:rPr>
          <w:rFonts w:hint="eastAsia" w:ascii="仿宋" w:hAnsi="仿宋" w:eastAsia="仿宋" w:cs="仿宋"/>
          <w:b w:val="0"/>
          <w:i w:val="0"/>
          <w:caps w:val="0"/>
          <w:color w:val="333333"/>
          <w:spacing w:val="0"/>
          <w:kern w:val="0"/>
          <w:sz w:val="32"/>
          <w:szCs w:val="32"/>
          <w:u w:val="single" w:color="auto"/>
          <w:shd w:val="clear" w:color="auto" w:fill="FFFFFF"/>
          <w:lang w:val="en-US" w:eastAsia="zh-CN" w:bidi="ar-SA"/>
        </w:rPr>
        <w:t xml:space="preserve">  </w:t>
      </w:r>
      <w:r>
        <w:rPr>
          <w:rFonts w:hint="eastAsia" w:ascii="仿宋" w:hAnsi="仿宋" w:eastAsia="仿宋" w:cs="仿宋"/>
          <w:color w:val="333333"/>
          <w:sz w:val="32"/>
          <w:szCs w:val="32"/>
          <w:u w:val="single"/>
          <w:shd w:val="clear" w:color="auto" w:fill="FFFFFF"/>
        </w:rPr>
        <w:t xml:space="preserve">                                 </w:t>
      </w:r>
      <w:r>
        <w:rPr>
          <w:rFonts w:ascii="仿宋" w:hAnsi="仿宋" w:eastAsia="仿宋" w:cs="仿宋"/>
          <w:color w:val="333333"/>
          <w:sz w:val="32"/>
          <w:szCs w:val="32"/>
          <w:u w:val="single"/>
          <w:shd w:val="clear" w:color="auto" w:fill="FFFFFF"/>
        </w:rPr>
        <w:t xml:space="preserve">                  </w:t>
      </w:r>
    </w:p>
    <w:p w14:paraId="7659BE3B">
      <w:pPr>
        <w:keepNext w:val="0"/>
        <w:keepLines w:val="0"/>
        <w:pageBreakBefore w:val="0"/>
        <w:kinsoku/>
        <w:wordWrap/>
        <w:overflowPunct/>
        <w:topLinePunct w:val="0"/>
        <w:bidi w:val="0"/>
        <w:spacing w:before="105" w:line="540" w:lineRule="exact"/>
        <w:ind w:right="133" w:firstLine="604" w:firstLineChars="200"/>
        <w:rPr>
          <w:rFonts w:ascii="仿宋" w:hAnsi="仿宋" w:eastAsia="仿宋" w:cs="仿宋"/>
          <w:sz w:val="32"/>
          <w:szCs w:val="32"/>
        </w:rPr>
      </w:pPr>
      <w:r>
        <w:rPr>
          <w:rFonts w:ascii="仿宋" w:hAnsi="仿宋" w:eastAsia="仿宋" w:cs="仿宋"/>
          <w:spacing w:val="-9"/>
          <w:sz w:val="32"/>
          <w:szCs w:val="32"/>
        </w:rPr>
        <w:t>综上，当事人上述行为违反了</w:t>
      </w:r>
      <w:r>
        <w:rPr>
          <w:rFonts w:hint="eastAsia" w:ascii="仿宋" w:hAnsi="仿宋" w:eastAsia="仿宋"/>
          <w:sz w:val="32"/>
          <w:szCs w:val="32"/>
          <w:u w:val="single"/>
        </w:rPr>
        <w:t>《食用农产品市场销售质量安全监督管理办法》</w:t>
      </w:r>
      <w:r>
        <w:rPr>
          <w:rFonts w:hint="eastAsia" w:ascii="仿宋" w:hAnsi="仿宋" w:eastAsia="仿宋"/>
          <w:sz w:val="32"/>
          <w:szCs w:val="32"/>
          <w:u w:val="single"/>
          <w:lang w:val="en-US" w:eastAsia="zh-CN"/>
        </w:rPr>
        <w:t>第十五条</w:t>
      </w:r>
      <w:r>
        <w:rPr>
          <w:rFonts w:hint="eastAsia" w:ascii="仿宋" w:hAnsi="仿宋" w:eastAsia="仿宋"/>
          <w:sz w:val="32"/>
          <w:szCs w:val="32"/>
          <w:u w:val="single"/>
        </w:rPr>
        <w:t>第一款的规定及《中华人民共和国食品安全法》第三十四条第一款第（二）项的规定</w:t>
      </w:r>
      <w:r>
        <w:rPr>
          <w:rFonts w:ascii="仿宋" w:hAnsi="仿宋" w:eastAsia="仿宋" w:cs="仿宋"/>
          <w:spacing w:val="-9"/>
          <w:sz w:val="32"/>
          <w:szCs w:val="32"/>
        </w:rPr>
        <w:t>，</w:t>
      </w:r>
      <w:r>
        <w:rPr>
          <w:rFonts w:ascii="仿宋" w:hAnsi="仿宋" w:eastAsia="仿宋" w:cs="仿宋"/>
          <w:spacing w:val="-5"/>
          <w:sz w:val="32"/>
          <w:szCs w:val="32"/>
        </w:rPr>
        <w:t>依据</w:t>
      </w:r>
      <w:r>
        <w:rPr>
          <w:rFonts w:hint="eastAsia" w:ascii="仿宋" w:hAnsi="仿宋" w:eastAsia="仿宋"/>
          <w:sz w:val="32"/>
          <w:szCs w:val="32"/>
          <w:u w:val="single"/>
        </w:rPr>
        <w:t>《食用农产品市场销售质量安全监督管理办法》第四十二条及</w:t>
      </w:r>
      <w:r>
        <w:rPr>
          <w:rFonts w:hint="eastAsia" w:ascii="仿宋" w:hAnsi="仿宋" w:eastAsia="仿宋" w:cs="仿宋"/>
          <w:color w:val="333333"/>
          <w:sz w:val="32"/>
          <w:szCs w:val="32"/>
          <w:u w:val="single"/>
        </w:rPr>
        <w:t>《中华人民共和国食品安全法》第一百二十四条第一款第（一）项的规定</w:t>
      </w:r>
      <w:r>
        <w:rPr>
          <w:rFonts w:ascii="仿宋" w:hAnsi="仿宋" w:eastAsia="仿宋" w:cs="黑体"/>
          <w:spacing w:val="-5"/>
          <w:sz w:val="32"/>
          <w:szCs w:val="32"/>
        </w:rPr>
        <w:t>，</w:t>
      </w:r>
      <w:r>
        <w:rPr>
          <w:rFonts w:ascii="仿宋" w:hAnsi="仿宋" w:eastAsia="仿宋" w:cs="仿宋"/>
          <w:spacing w:val="-1"/>
          <w:sz w:val="32"/>
          <w:szCs w:val="32"/>
        </w:rPr>
        <w:t>决定处罚如下：</w:t>
      </w:r>
    </w:p>
    <w:p w14:paraId="3AD64DCE">
      <w:pPr>
        <w:keepNext w:val="0"/>
        <w:keepLines w:val="0"/>
        <w:pageBreakBefore w:val="0"/>
        <w:widowControl/>
        <w:numPr>
          <w:ilvl w:val="0"/>
          <w:numId w:val="1"/>
        </w:numPr>
        <w:kinsoku/>
        <w:wordWrap/>
        <w:overflowPunct/>
        <w:topLinePunct w:val="0"/>
        <w:bidi w:val="0"/>
        <w:spacing w:line="540" w:lineRule="exact"/>
        <w:ind w:left="-10" w:leftChars="0" w:firstLine="640" w:firstLineChars="0"/>
        <w:rPr>
          <w:rFonts w:ascii="仿宋" w:hAnsi="仿宋" w:eastAsia="仿宋" w:cs="仿宋"/>
          <w:color w:val="333333"/>
          <w:sz w:val="32"/>
          <w:szCs w:val="32"/>
          <w:u w:val="single"/>
        </w:rPr>
      </w:pPr>
      <w:r>
        <w:rPr>
          <w:rFonts w:hint="eastAsia" w:ascii="仿宋" w:hAnsi="仿宋" w:eastAsia="仿宋" w:cs="仿宋"/>
          <w:color w:val="333333"/>
          <w:sz w:val="32"/>
          <w:szCs w:val="32"/>
          <w:u w:val="single"/>
        </w:rPr>
        <w:t>没收违法所得人民币</w:t>
      </w:r>
      <w:r>
        <w:rPr>
          <w:rFonts w:hint="eastAsia" w:ascii="仿宋" w:hAnsi="仿宋" w:eastAsia="仿宋" w:cs="仿宋"/>
          <w:color w:val="333333"/>
          <w:sz w:val="32"/>
          <w:szCs w:val="32"/>
          <w:u w:val="single"/>
          <w:lang w:val="en-US" w:eastAsia="zh-CN"/>
        </w:rPr>
        <w:t>200.34</w:t>
      </w:r>
      <w:r>
        <w:rPr>
          <w:rFonts w:hint="eastAsia" w:ascii="仿宋" w:hAnsi="仿宋" w:eastAsia="仿宋" w:cs="仿宋"/>
          <w:color w:val="333333"/>
          <w:sz w:val="32"/>
          <w:szCs w:val="32"/>
          <w:u w:val="single"/>
        </w:rPr>
        <w:t xml:space="preserve">元；                            </w:t>
      </w:r>
    </w:p>
    <w:p w14:paraId="4A73B14D">
      <w:pPr>
        <w:pStyle w:val="4"/>
        <w:keepNext w:val="0"/>
        <w:keepLines w:val="0"/>
        <w:pageBreakBefore w:val="0"/>
        <w:numPr>
          <w:ilvl w:val="0"/>
          <w:numId w:val="1"/>
        </w:numPr>
        <w:kinsoku/>
        <w:wordWrap/>
        <w:overflowPunct/>
        <w:topLinePunct w:val="0"/>
        <w:bidi w:val="0"/>
        <w:spacing w:before="0" w:beforeAutospacing="0" w:after="0" w:afterAutospacing="0" w:line="540" w:lineRule="exact"/>
        <w:ind w:left="-10" w:leftChars="0" w:firstLine="640" w:firstLineChars="0"/>
        <w:rPr>
          <w:rFonts w:ascii="仿宋" w:hAnsi="仿宋" w:eastAsia="仿宋" w:cs="仿宋"/>
          <w:color w:val="000000" w:themeColor="text1"/>
          <w:sz w:val="32"/>
          <w:szCs w:val="32"/>
          <w:u w:val="single"/>
          <w14:textFill>
            <w14:solidFill>
              <w14:schemeClr w14:val="tx1"/>
            </w14:solidFill>
          </w14:textFill>
        </w:rPr>
      </w:pPr>
      <w:r>
        <w:rPr>
          <w:rFonts w:hint="eastAsia" w:ascii="仿宋" w:hAnsi="仿宋" w:eastAsia="仿宋" w:cs="仿宋"/>
          <w:color w:val="333333"/>
          <w:sz w:val="32"/>
          <w:szCs w:val="32"/>
          <w:u w:val="single"/>
        </w:rPr>
        <w:t>罚款人民</w:t>
      </w:r>
      <w:r>
        <w:rPr>
          <w:rFonts w:hint="eastAsia" w:ascii="仿宋" w:hAnsi="仿宋" w:eastAsia="仿宋" w:cs="仿宋"/>
          <w:color w:val="000000" w:themeColor="text1"/>
          <w:sz w:val="32"/>
          <w:szCs w:val="32"/>
          <w:u w:val="single"/>
          <w14:textFill>
            <w14:solidFill>
              <w14:schemeClr w14:val="tx1"/>
            </w14:solidFill>
          </w14:textFill>
        </w:rPr>
        <w:t>币</w:t>
      </w:r>
      <w:r>
        <w:rPr>
          <w:rFonts w:ascii="仿宋" w:hAnsi="仿宋" w:eastAsia="仿宋" w:cs="仿宋"/>
          <w:color w:val="000000" w:themeColor="text1"/>
          <w:sz w:val="32"/>
          <w:szCs w:val="32"/>
          <w:u w:val="single"/>
          <w14:textFill>
            <w14:solidFill>
              <w14:schemeClr w14:val="tx1"/>
            </w14:solidFill>
          </w14:textFill>
        </w:rPr>
        <w:t>5</w:t>
      </w:r>
      <w:r>
        <w:rPr>
          <w:rFonts w:hint="eastAsia" w:ascii="仿宋" w:hAnsi="仿宋" w:eastAsia="仿宋" w:cs="仿宋"/>
          <w:color w:val="000000" w:themeColor="text1"/>
          <w:sz w:val="32"/>
          <w:szCs w:val="32"/>
          <w:u w:val="single"/>
          <w14:textFill>
            <w14:solidFill>
              <w14:schemeClr w14:val="tx1"/>
            </w14:solidFill>
          </w14:textFill>
        </w:rPr>
        <w:t xml:space="preserve">000.00元。                               </w:t>
      </w:r>
    </w:p>
    <w:p w14:paraId="5365AC2A">
      <w:pPr>
        <w:pStyle w:val="4"/>
        <w:keepNext w:val="0"/>
        <w:keepLines w:val="0"/>
        <w:pageBreakBefore w:val="0"/>
        <w:kinsoku/>
        <w:wordWrap/>
        <w:overflowPunct/>
        <w:topLinePunct w:val="0"/>
        <w:bidi w:val="0"/>
        <w:spacing w:before="0" w:beforeAutospacing="0" w:after="0" w:afterAutospacing="0" w:line="540" w:lineRule="exact"/>
        <w:ind w:firstLine="640" w:firstLineChars="200"/>
        <w:rPr>
          <w:rFonts w:ascii="仿宋" w:hAnsi="仿宋" w:eastAsia="仿宋" w:cs="仿宋"/>
          <w:sz w:val="32"/>
          <w:szCs w:val="32"/>
          <w:u w:val="single"/>
        </w:rPr>
      </w:pPr>
      <w:r>
        <w:rPr>
          <w:rFonts w:hint="eastAsia" w:ascii="仿宋" w:hAnsi="仿宋" w:eastAsia="仿宋" w:cs="仿宋"/>
          <w:color w:val="000000" w:themeColor="text1"/>
          <w:sz w:val="32"/>
          <w:szCs w:val="32"/>
          <w:u w:val="single"/>
          <w14:textFill>
            <w14:solidFill>
              <w14:schemeClr w14:val="tx1"/>
            </w14:solidFill>
          </w14:textFill>
        </w:rPr>
        <w:t>罚没款共计人民币</w:t>
      </w:r>
      <w:r>
        <w:rPr>
          <w:rFonts w:ascii="仿宋" w:hAnsi="仿宋" w:eastAsia="仿宋" w:cs="仿宋"/>
          <w:color w:val="000000" w:themeColor="text1"/>
          <w:sz w:val="32"/>
          <w:szCs w:val="32"/>
          <w:u w:val="single"/>
          <w14:textFill>
            <w14:solidFill>
              <w14:schemeClr w14:val="tx1"/>
            </w14:solidFill>
          </w14:textFill>
        </w:rPr>
        <w:t>5</w:t>
      </w:r>
      <w:r>
        <w:rPr>
          <w:rFonts w:hint="eastAsia" w:ascii="仿宋" w:hAnsi="仿宋" w:eastAsia="仿宋" w:cs="仿宋"/>
          <w:color w:val="000000" w:themeColor="text1"/>
          <w:sz w:val="32"/>
          <w:szCs w:val="32"/>
          <w:u w:val="single"/>
          <w:lang w:val="en-US" w:eastAsia="zh-CN"/>
          <w14:textFill>
            <w14:solidFill>
              <w14:schemeClr w14:val="tx1"/>
            </w14:solidFill>
          </w14:textFill>
        </w:rPr>
        <w:t>200.34</w:t>
      </w:r>
      <w:r>
        <w:rPr>
          <w:rFonts w:hint="eastAsia" w:ascii="仿宋" w:hAnsi="仿宋" w:eastAsia="仿宋" w:cs="仿宋"/>
          <w:color w:val="000000" w:themeColor="text1"/>
          <w:sz w:val="32"/>
          <w:szCs w:val="32"/>
          <w:u w:val="single"/>
          <w14:textFill>
            <w14:solidFill>
              <w14:schemeClr w14:val="tx1"/>
            </w14:solidFill>
          </w14:textFill>
        </w:rPr>
        <w:t xml:space="preserve">元，依法上缴国库。         </w:t>
      </w:r>
      <w:r>
        <w:rPr>
          <w:rFonts w:hint="eastAsia" w:ascii="仿宋" w:hAnsi="仿宋" w:eastAsia="仿宋" w:cs="仿宋"/>
          <w:color w:val="333333"/>
          <w:sz w:val="32"/>
          <w:szCs w:val="32"/>
          <w:u w:val="single"/>
        </w:rPr>
        <w:t xml:space="preserve">                      </w:t>
      </w:r>
    </w:p>
    <w:p w14:paraId="7E8AB540">
      <w:pPr>
        <w:keepNext w:val="0"/>
        <w:keepLines w:val="0"/>
        <w:pageBreakBefore w:val="0"/>
        <w:kinsoku/>
        <w:wordWrap/>
        <w:overflowPunct/>
        <w:topLinePunct w:val="0"/>
        <w:autoSpaceDE w:val="0"/>
        <w:autoSpaceDN w:val="0"/>
        <w:bidi w:val="0"/>
        <w:adjustRightInd w:val="0"/>
        <w:spacing w:line="540" w:lineRule="exact"/>
        <w:rPr>
          <w:rFonts w:ascii="仿宋" w:hAnsi="仿宋" w:eastAsia="仿宋"/>
          <w:bCs/>
          <w:kern w:val="0"/>
          <w:sz w:val="32"/>
          <w:szCs w:val="32"/>
          <w:u w:val="single"/>
        </w:rPr>
      </w:pPr>
      <w:r>
        <w:rPr>
          <w:rFonts w:hint="eastAsia" w:ascii="仿宋" w:hAnsi="仿宋" w:eastAsia="仿宋"/>
          <w:bCs/>
          <w:kern w:val="0"/>
          <w:sz w:val="32"/>
          <w:szCs w:val="32"/>
        </w:rPr>
        <w:t xml:space="preserve">    </w:t>
      </w:r>
      <w:r>
        <w:rPr>
          <w:rFonts w:hint="eastAsia" w:ascii="仿宋" w:hAnsi="仿宋" w:eastAsia="仿宋"/>
          <w:bCs/>
          <w:kern w:val="0"/>
          <w:sz w:val="32"/>
          <w:szCs w:val="32"/>
          <w:u w:val="single"/>
        </w:rPr>
        <w:t>请在接到本处罚决定书之日起15日内将罚没款缴到中国建设银行股份有限公司鄂伦春自治旗支行。逾期不缴纳罚</w:t>
      </w:r>
    </w:p>
    <w:p w14:paraId="2A584AF8">
      <w:pPr>
        <w:keepNext w:val="0"/>
        <w:keepLines w:val="0"/>
        <w:pageBreakBefore w:val="0"/>
        <w:kinsoku/>
        <w:wordWrap/>
        <w:overflowPunct/>
        <w:topLinePunct w:val="0"/>
        <w:bidi w:val="0"/>
        <w:snapToGrid w:val="0"/>
        <w:spacing w:line="540" w:lineRule="exact"/>
        <w:jc w:val="center"/>
        <w:rPr>
          <w:rFonts w:ascii="仿宋" w:hAnsi="仿宋" w:eastAsia="仿宋"/>
          <w:color w:val="000000"/>
          <w:sz w:val="32"/>
          <w:szCs w:val="32"/>
          <w:u w:val="single"/>
        </w:rPr>
      </w:pPr>
      <w:r>
        <w:rPr>
          <w:rFonts w:hint="eastAsia" w:ascii="仿宋" w:hAnsi="仿宋" w:eastAsia="仿宋"/>
          <w:color w:val="000000"/>
          <w:sz w:val="32"/>
          <w:szCs w:val="32"/>
          <w:u w:val="single"/>
        </w:rPr>
        <w:t>没款的，根据《中华人民共和国行政处罚法》第七十二条的</w:t>
      </w:r>
    </w:p>
    <w:p w14:paraId="1840C32B">
      <w:pPr>
        <w:keepNext w:val="0"/>
        <w:keepLines w:val="0"/>
        <w:pageBreakBefore w:val="0"/>
        <w:kinsoku/>
        <w:wordWrap/>
        <w:overflowPunct/>
        <w:topLinePunct w:val="0"/>
        <w:bidi w:val="0"/>
        <w:snapToGrid w:val="0"/>
        <w:spacing w:line="540" w:lineRule="exact"/>
        <w:rPr>
          <w:rFonts w:ascii="仿宋" w:hAnsi="仿宋" w:eastAsia="仿宋"/>
          <w:sz w:val="32"/>
          <w:szCs w:val="32"/>
          <w:u w:val="single"/>
        </w:rPr>
      </w:pPr>
      <w:r>
        <w:rPr>
          <w:rFonts w:hint="eastAsia" w:ascii="仿宋" w:hAnsi="仿宋" w:eastAsia="仿宋"/>
          <w:color w:val="000000"/>
          <w:sz w:val="32"/>
          <w:szCs w:val="32"/>
          <w:u w:val="single"/>
        </w:rPr>
        <w:t xml:space="preserve">规定，本局将每日按罚款数额的百分之三加处罚款，并将依法申请人民法院强制执行。                                  </w:t>
      </w:r>
      <w:r>
        <w:rPr>
          <w:rFonts w:hint="eastAsia" w:ascii="仿宋" w:hAnsi="仿宋" w:eastAsia="仿宋"/>
          <w:color w:val="000000"/>
          <w:sz w:val="32"/>
          <w:szCs w:val="32"/>
        </w:rPr>
        <w:t xml:space="preserve">                            </w:t>
      </w:r>
      <w:r>
        <w:rPr>
          <w:rFonts w:hint="eastAsia" w:ascii="仿宋" w:hAnsi="仿宋" w:eastAsia="仿宋"/>
          <w:sz w:val="32"/>
          <w:szCs w:val="32"/>
        </w:rPr>
        <w:t xml:space="preserve">      </w:t>
      </w:r>
      <w:r>
        <w:rPr>
          <w:rFonts w:hint="eastAsia" w:ascii="仿宋" w:hAnsi="仿宋" w:eastAsia="仿宋"/>
          <w:sz w:val="32"/>
          <w:szCs w:val="32"/>
          <w:u w:val="single"/>
        </w:rPr>
        <w:t xml:space="preserve">                                    </w:t>
      </w:r>
    </w:p>
    <w:p w14:paraId="078C0F82">
      <w:pPr>
        <w:keepNext w:val="0"/>
        <w:keepLines w:val="0"/>
        <w:pageBreakBefore w:val="0"/>
        <w:kinsoku/>
        <w:wordWrap/>
        <w:overflowPunct/>
        <w:topLinePunct w:val="0"/>
        <w:bidi w:val="0"/>
        <w:snapToGrid w:val="0"/>
        <w:spacing w:line="540" w:lineRule="exact"/>
        <w:ind w:firstLine="640" w:firstLineChars="200"/>
        <w:rPr>
          <w:rFonts w:ascii="仿宋" w:hAnsi="仿宋" w:eastAsia="仿宋"/>
          <w:sz w:val="32"/>
          <w:szCs w:val="32"/>
          <w:u w:val="single"/>
        </w:rPr>
      </w:pPr>
      <w:r>
        <w:rPr>
          <w:rFonts w:hint="eastAsia" w:ascii="仿宋" w:hAnsi="仿宋" w:eastAsia="仿宋"/>
          <w:color w:val="000000"/>
          <w:sz w:val="32"/>
          <w:szCs w:val="32"/>
          <w:u w:val="single"/>
        </w:rPr>
        <w:t>如不服本处罚决定，可在接到本处罚决定书之日起60日内向鄂伦春自</w:t>
      </w:r>
      <w:r>
        <w:rPr>
          <w:rFonts w:hint="eastAsia" w:ascii="仿宋" w:hAnsi="仿宋" w:eastAsia="仿宋"/>
          <w:sz w:val="32"/>
          <w:szCs w:val="32"/>
          <w:u w:val="single"/>
        </w:rPr>
        <w:t>治旗人民</w:t>
      </w:r>
      <w:r>
        <w:rPr>
          <w:rFonts w:hint="eastAsia" w:ascii="仿宋" w:hAnsi="仿宋" w:eastAsia="仿宋"/>
          <w:color w:val="000000"/>
          <w:sz w:val="32"/>
          <w:szCs w:val="32"/>
          <w:u w:val="single"/>
        </w:rPr>
        <w:t xml:space="preserve">政府申请行政复议，也可以于6个月内依法向鄂伦春自治旗人民法院提起行政诉讼。                               </w:t>
      </w:r>
      <w:r>
        <w:rPr>
          <w:rFonts w:hint="eastAsia" w:ascii="仿宋" w:hAnsi="仿宋" w:eastAsia="仿宋"/>
          <w:sz w:val="32"/>
          <w:szCs w:val="32"/>
          <w:u w:val="single"/>
        </w:rPr>
        <w:t xml:space="preserve">                                                  　　　</w:t>
      </w:r>
    </w:p>
    <w:p w14:paraId="233B9B43">
      <w:pPr>
        <w:keepNext w:val="0"/>
        <w:keepLines w:val="0"/>
        <w:pageBreakBefore w:val="0"/>
        <w:kinsoku/>
        <w:wordWrap/>
        <w:overflowPunct/>
        <w:topLinePunct w:val="0"/>
        <w:bidi w:val="0"/>
        <w:spacing w:line="540" w:lineRule="exact"/>
        <w:rPr>
          <w:rFonts w:ascii="仿宋" w:hAnsi="仿宋" w:eastAsia="仿宋"/>
          <w:sz w:val="32"/>
          <w:szCs w:val="32"/>
          <w:u w:val="single"/>
        </w:rPr>
      </w:pPr>
    </w:p>
    <w:p w14:paraId="40C0132F">
      <w:pPr>
        <w:spacing w:line="540" w:lineRule="exact"/>
        <w:rPr>
          <w:rFonts w:hint="eastAsia" w:ascii="仿宋" w:hAnsi="仿宋" w:eastAsia="仿宋"/>
          <w:sz w:val="32"/>
          <w:szCs w:val="32"/>
        </w:rPr>
      </w:pPr>
      <w:r>
        <w:rPr>
          <w:rFonts w:hint="eastAsia" w:ascii="仿宋" w:hAnsi="仿宋" w:eastAsia="仿宋"/>
          <w:sz w:val="32"/>
          <w:szCs w:val="32"/>
        </w:rPr>
        <w:t xml:space="preserve">                   </w:t>
      </w:r>
    </w:p>
    <w:p w14:paraId="6DC8CC1E">
      <w:pPr>
        <w:spacing w:line="540" w:lineRule="exact"/>
        <w:ind w:firstLine="3840" w:firstLineChars="1200"/>
        <w:rPr>
          <w:rFonts w:hint="eastAsia" w:ascii="仿宋" w:hAnsi="仿宋" w:eastAsia="仿宋" w:cs="仿宋"/>
          <w:sz w:val="32"/>
          <w:szCs w:val="32"/>
        </w:rPr>
      </w:pPr>
    </w:p>
    <w:p w14:paraId="0020B284">
      <w:pPr>
        <w:spacing w:line="540" w:lineRule="exact"/>
        <w:ind w:firstLine="3840" w:firstLineChars="1200"/>
        <w:rPr>
          <w:rFonts w:hint="eastAsia" w:ascii="仿宋" w:hAnsi="仿宋" w:eastAsia="仿宋" w:cs="仿宋"/>
          <w:sz w:val="32"/>
          <w:szCs w:val="32"/>
        </w:rPr>
      </w:pPr>
    </w:p>
    <w:p w14:paraId="386512AE">
      <w:pPr>
        <w:spacing w:line="540" w:lineRule="exact"/>
        <w:ind w:firstLine="3520" w:firstLineChars="1100"/>
        <w:rPr>
          <w:rFonts w:ascii="仿宋" w:hAnsi="仿宋" w:eastAsia="仿宋" w:cs="仿宋"/>
          <w:sz w:val="32"/>
          <w:szCs w:val="32"/>
        </w:rPr>
      </w:pPr>
      <w:r>
        <w:rPr>
          <w:rFonts w:hint="eastAsia" w:ascii="仿宋" w:hAnsi="仿宋" w:eastAsia="仿宋" w:cs="仿宋"/>
          <w:sz w:val="32"/>
          <w:szCs w:val="32"/>
        </w:rPr>
        <w:t>鄂伦春自治旗市场监督管理局</w:t>
      </w:r>
    </w:p>
    <w:p w14:paraId="05AB94BF">
      <w:pPr>
        <w:spacing w:line="320" w:lineRule="exact"/>
        <w:rPr>
          <w:rFonts w:hint="eastAsia" w:ascii="仿宋" w:hAnsi="仿宋" w:eastAsia="仿宋" w:cs="仿宋"/>
          <w:sz w:val="32"/>
          <w:szCs w:val="32"/>
        </w:rPr>
      </w:pPr>
      <w:r>
        <w:rPr>
          <w:rFonts w:hint="eastAsia" w:ascii="仿宋" w:hAnsi="仿宋" w:eastAsia="仿宋" w:cs="仿宋"/>
          <w:sz w:val="32"/>
          <w:szCs w:val="32"/>
        </w:rPr>
        <w:t xml:space="preserve">                                </w:t>
      </w:r>
    </w:p>
    <w:p w14:paraId="188A64EC">
      <w:pPr>
        <w:spacing w:line="320" w:lineRule="exact"/>
        <w:ind w:firstLine="5120" w:firstLineChars="1600"/>
        <w:rPr>
          <w:rFonts w:ascii="仿宋" w:hAnsi="仿宋" w:eastAsia="仿宋" w:cs="仿宋"/>
          <w:sz w:val="32"/>
          <w:szCs w:val="32"/>
        </w:rPr>
      </w:pPr>
      <w:r>
        <w:rPr>
          <w:rFonts w:hint="eastAsia" w:ascii="仿宋" w:hAnsi="仿宋" w:eastAsia="仿宋" w:cs="仿宋"/>
          <w:sz w:val="32"/>
          <w:szCs w:val="32"/>
        </w:rPr>
        <w:t>（印章）</w:t>
      </w:r>
    </w:p>
    <w:p w14:paraId="015D0E65">
      <w:pPr>
        <w:spacing w:line="320" w:lineRule="exact"/>
        <w:rPr>
          <w:rFonts w:ascii="仿宋" w:hAnsi="仿宋" w:eastAsia="仿宋" w:cs="仿宋"/>
          <w:color w:val="0000FF"/>
          <w:sz w:val="32"/>
          <w:szCs w:val="32"/>
        </w:rPr>
      </w:pPr>
      <w:r>
        <w:rPr>
          <w:rFonts w:hint="eastAsia" w:ascii="仿宋" w:hAnsi="仿宋" w:eastAsia="仿宋" w:cs="仿宋"/>
          <w:sz w:val="32"/>
          <w:szCs w:val="32"/>
        </w:rPr>
        <w:t xml:space="preserve">               </w:t>
      </w:r>
      <w:r>
        <w:rPr>
          <w:rFonts w:hint="eastAsia" w:ascii="仿宋" w:hAnsi="仿宋" w:eastAsia="仿宋" w:cs="仿宋"/>
          <w:color w:val="0000FF"/>
          <w:sz w:val="32"/>
          <w:szCs w:val="32"/>
        </w:rPr>
        <w:t xml:space="preserve">            </w:t>
      </w:r>
    </w:p>
    <w:p w14:paraId="104E5EB2">
      <w:pPr>
        <w:spacing w:line="320" w:lineRule="exact"/>
        <w:ind w:firstLine="4480" w:firstLineChars="1400"/>
        <w:rPr>
          <w:rFonts w:ascii="仿宋" w:hAnsi="仿宋" w:eastAsia="仿宋" w:cs="仿宋"/>
          <w:color w:val="auto"/>
          <w:sz w:val="32"/>
          <w:szCs w:val="32"/>
        </w:rPr>
      </w:pPr>
      <w:r>
        <w:rPr>
          <w:rFonts w:hint="eastAsia" w:ascii="仿宋" w:hAnsi="仿宋" w:eastAsia="仿宋" w:cs="仿宋"/>
          <w:color w:val="auto"/>
          <w:sz w:val="32"/>
          <w:szCs w:val="32"/>
        </w:rPr>
        <w:t>202</w:t>
      </w:r>
      <w:r>
        <w:rPr>
          <w:rFonts w:hint="eastAsia" w:ascii="仿宋" w:hAnsi="仿宋" w:eastAsia="仿宋" w:cs="仿宋"/>
          <w:color w:val="auto"/>
          <w:sz w:val="32"/>
          <w:szCs w:val="32"/>
          <w:lang w:val="en-US" w:eastAsia="zh-CN"/>
        </w:rPr>
        <w:t>5</w:t>
      </w:r>
      <w:r>
        <w:rPr>
          <w:rFonts w:hint="eastAsia" w:ascii="仿宋" w:hAnsi="仿宋" w:eastAsia="仿宋" w:cs="仿宋"/>
          <w:color w:val="auto"/>
          <w:sz w:val="32"/>
          <w:szCs w:val="32"/>
        </w:rPr>
        <w:t>年</w:t>
      </w:r>
      <w:r>
        <w:rPr>
          <w:rFonts w:hint="eastAsia" w:ascii="仿宋" w:hAnsi="仿宋" w:eastAsia="仿宋" w:cs="仿宋"/>
          <w:color w:val="auto"/>
          <w:sz w:val="32"/>
          <w:szCs w:val="32"/>
          <w:lang w:val="en-US" w:eastAsia="zh-CN"/>
        </w:rPr>
        <w:t>12</w:t>
      </w:r>
      <w:r>
        <w:rPr>
          <w:rFonts w:hint="eastAsia" w:ascii="仿宋" w:hAnsi="仿宋" w:eastAsia="仿宋" w:cs="仿宋"/>
          <w:color w:val="auto"/>
          <w:sz w:val="32"/>
          <w:szCs w:val="32"/>
        </w:rPr>
        <w:t>月</w:t>
      </w:r>
      <w:r>
        <w:rPr>
          <w:rFonts w:hint="eastAsia" w:ascii="仿宋" w:hAnsi="仿宋" w:eastAsia="仿宋" w:cs="仿宋"/>
          <w:color w:val="auto"/>
          <w:sz w:val="32"/>
          <w:szCs w:val="32"/>
          <w:lang w:val="en-US" w:eastAsia="zh-CN"/>
        </w:rPr>
        <w:t>23</w:t>
      </w:r>
      <w:r>
        <w:rPr>
          <w:rFonts w:hint="eastAsia" w:ascii="仿宋" w:hAnsi="仿宋" w:eastAsia="仿宋" w:cs="仿宋"/>
          <w:color w:val="auto"/>
          <w:sz w:val="32"/>
          <w:szCs w:val="32"/>
        </w:rPr>
        <w:t>日                  　                                                   　　　</w:t>
      </w:r>
    </w:p>
    <w:p w14:paraId="2993858B">
      <w:pPr>
        <w:spacing w:line="320" w:lineRule="exact"/>
        <w:jc w:val="left"/>
        <w:rPr>
          <w:rFonts w:ascii="仿宋" w:hAnsi="仿宋" w:eastAsia="仿宋" w:cs="仿宋"/>
          <w:color w:val="000000"/>
          <w:sz w:val="32"/>
          <w:szCs w:val="32"/>
          <w:u w:val="single"/>
        </w:rPr>
      </w:pPr>
      <w:r>
        <w:rPr>
          <w:rFonts w:hint="eastAsia" w:ascii="仿宋" w:hAnsi="仿宋" w:eastAsia="仿宋" w:cs="仿宋"/>
          <w:color w:val="auto"/>
          <w:sz w:val="32"/>
          <w:szCs w:val="32"/>
        </w:rPr>
        <w:t xml:space="preserve">                                               </w:t>
      </w:r>
      <w:r>
        <w:rPr>
          <w:rFonts w:hint="eastAsia"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color w:val="000000"/>
          <w:sz w:val="32"/>
          <w:szCs w:val="32"/>
          <w:u w:val="single"/>
        </w:rPr>
        <w:t xml:space="preserve">                                                    </w:t>
      </w:r>
    </w:p>
    <w:p w14:paraId="0E210817">
      <w:pPr>
        <w:spacing w:line="320" w:lineRule="exact"/>
        <w:jc w:val="left"/>
        <w:rPr>
          <w:rFonts w:ascii="仿宋" w:hAnsi="仿宋" w:eastAsia="仿宋" w:cs="仿宋"/>
          <w:color w:val="000000"/>
          <w:sz w:val="32"/>
          <w:szCs w:val="32"/>
        </w:rPr>
      </w:pPr>
    </w:p>
    <w:p w14:paraId="6A356AF6">
      <w:pPr>
        <w:spacing w:line="320" w:lineRule="exact"/>
        <w:jc w:val="left"/>
        <w:rPr>
          <w:rFonts w:ascii="仿宋" w:hAnsi="仿宋" w:eastAsia="仿宋" w:cs="仿宋"/>
          <w:color w:val="000000"/>
          <w:sz w:val="32"/>
          <w:szCs w:val="32"/>
        </w:rPr>
      </w:pPr>
    </w:p>
    <w:p w14:paraId="1B76E5CA">
      <w:pPr>
        <w:spacing w:line="320" w:lineRule="exact"/>
        <w:jc w:val="left"/>
        <w:rPr>
          <w:rFonts w:ascii="仿宋" w:hAnsi="仿宋" w:eastAsia="仿宋" w:cs="仿宋"/>
          <w:sz w:val="32"/>
          <w:szCs w:val="32"/>
        </w:rPr>
      </w:pPr>
      <w:r>
        <w:rPr>
          <w:rFonts w:hint="eastAsia" w:ascii="仿宋" w:hAnsi="仿宋" w:eastAsia="仿宋" w:cs="仿宋"/>
          <w:color w:val="000000"/>
          <w:sz w:val="32"/>
          <w:szCs w:val="32"/>
        </w:rPr>
        <w:t>（</w:t>
      </w:r>
      <w:r>
        <w:rPr>
          <w:rFonts w:hint="eastAsia" w:ascii="仿宋" w:hAnsi="仿宋" w:eastAsia="仿宋" w:cs="仿宋"/>
          <w:sz w:val="32"/>
          <w:szCs w:val="32"/>
        </w:rPr>
        <w:t>市场监督管理部门将依法向社会公示行政处罚决定信息）</w:t>
      </w:r>
    </w:p>
    <w:p w14:paraId="7AA7A401">
      <w:pPr>
        <w:spacing w:line="320" w:lineRule="exact"/>
        <w:jc w:val="left"/>
        <w:rPr>
          <w:rFonts w:hint="eastAsia" w:ascii="仿宋" w:hAnsi="仿宋" w:eastAsia="仿宋"/>
          <w:sz w:val="28"/>
          <w:szCs w:val="28"/>
          <w:u w:val="single"/>
        </w:rPr>
      </w:pPr>
    </w:p>
    <w:p w14:paraId="0C2478AF">
      <w:pPr>
        <w:spacing w:line="320" w:lineRule="exact"/>
        <w:jc w:val="left"/>
        <w:rPr>
          <w:rFonts w:ascii="仿宋" w:hAnsi="仿宋" w:eastAsia="仿宋"/>
          <w:sz w:val="28"/>
          <w:szCs w:val="28"/>
          <w:u w:val="single"/>
        </w:rPr>
      </w:pPr>
      <w:r>
        <w:rPr>
          <w:rFonts w:hint="eastAsia" w:ascii="仿宋" w:hAnsi="仿宋" w:eastAsia="仿宋"/>
          <w:sz w:val="28"/>
          <w:szCs w:val="28"/>
          <w:u w:val="single"/>
        </w:rPr>
        <w:t xml:space="preserve">                                　                        </w:t>
      </w:r>
    </w:p>
    <w:p w14:paraId="6E369322">
      <w:pPr>
        <w:spacing w:line="320" w:lineRule="exact"/>
        <w:jc w:val="left"/>
        <w:rPr>
          <w:rFonts w:ascii="仿宋" w:hAnsi="仿宋" w:eastAsia="仿宋"/>
          <w:sz w:val="32"/>
          <w:szCs w:val="32"/>
          <w:u w:val="single"/>
        </w:rPr>
      </w:pPr>
      <w:r>
        <w:rPr>
          <w:rFonts w:hint="eastAsia" w:ascii="仿宋" w:hAnsi="仿宋" w:eastAsia="仿宋" w:cs="仿宋"/>
          <w:sz w:val="32"/>
          <w:szCs w:val="32"/>
        </w:rPr>
        <w:t xml:space="preserve">本文书一式二份，一份送达，一份归档。  </w:t>
      </w:r>
      <w:r>
        <w:rPr>
          <w:rFonts w:hint="eastAsia" w:ascii="仿宋" w:hAnsi="仿宋" w:eastAsia="仿宋"/>
          <w:sz w:val="32"/>
          <w:szCs w:val="32"/>
        </w:rPr>
        <w:t xml:space="preserve">                                             </w:t>
      </w:r>
      <w:r>
        <w:rPr>
          <w:rFonts w:hint="eastAsia" w:ascii="仿宋" w:hAnsi="仿宋" w:eastAsia="仿宋"/>
          <w:sz w:val="32"/>
          <w:szCs w:val="32"/>
          <w:u w:val="single"/>
        </w:rPr>
        <w:t xml:space="preserve">                　　　</w:t>
      </w:r>
    </w:p>
    <w:p w14:paraId="3EB77D15">
      <w:pPr>
        <w:spacing w:line="420" w:lineRule="exact"/>
        <w:rPr>
          <w:rFonts w:ascii="仿宋" w:hAnsi="仿宋" w:eastAsia="仿宋"/>
          <w:sz w:val="32"/>
          <w:szCs w:val="32"/>
          <w:u w:val="single"/>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2000000000000000000"/>
    <w:charset w:val="86"/>
    <w:family w:val="auto"/>
    <w:pitch w:val="default"/>
    <w:sig w:usb0="A00002BF" w:usb1="38CF7CFA" w:usb2="00082016" w:usb3="00000000" w:csb0="00040001" w:csb1="00000000"/>
  </w:font>
  <w:font w:name="方正仿宋_GBK">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ongolian Baiti">
    <w:panose1 w:val="03000500000000000000"/>
    <w:charset w:val="00"/>
    <w:family w:val="script"/>
    <w:pitch w:val="default"/>
    <w:sig w:usb0="80000023" w:usb1="00000000" w:usb2="00020000" w:usb3="00000000" w:csb0="00000001" w:csb1="00000000"/>
  </w:font>
  <w:font w:name="Angsana New">
    <w:panose1 w:val="02020603050405020304"/>
    <w:charset w:val="DE"/>
    <w:family w:val="roman"/>
    <w:pitch w:val="default"/>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652667"/>
    <w:multiLevelType w:val="singleLevel"/>
    <w:tmpl w:val="16652667"/>
    <w:lvl w:ilvl="0" w:tentative="0">
      <w:start w:val="1"/>
      <w:numFmt w:val="chineseCounting"/>
      <w:suff w:val="nothing"/>
      <w:lvlText w:val="%1、"/>
      <w:lvlJc w:val="left"/>
      <w:pPr>
        <w:ind w:left="-1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E0MWJkZjZkOTcxMjBiYzZmNjZmNTQzZjk3MWM1MjIifQ=="/>
  </w:docVars>
  <w:rsids>
    <w:rsidRoot w:val="00AF079F"/>
    <w:rsid w:val="00001864"/>
    <w:rsid w:val="00027116"/>
    <w:rsid w:val="00033AC7"/>
    <w:rsid w:val="00057E3E"/>
    <w:rsid w:val="000734FF"/>
    <w:rsid w:val="000A3429"/>
    <w:rsid w:val="000F5875"/>
    <w:rsid w:val="00117E77"/>
    <w:rsid w:val="00131CF0"/>
    <w:rsid w:val="00144BC4"/>
    <w:rsid w:val="001A774F"/>
    <w:rsid w:val="001B39D3"/>
    <w:rsid w:val="001F72AC"/>
    <w:rsid w:val="0020092E"/>
    <w:rsid w:val="00212CFD"/>
    <w:rsid w:val="002D138F"/>
    <w:rsid w:val="002D70BD"/>
    <w:rsid w:val="00310BA5"/>
    <w:rsid w:val="00316A05"/>
    <w:rsid w:val="00337F62"/>
    <w:rsid w:val="00380E7A"/>
    <w:rsid w:val="003B2D00"/>
    <w:rsid w:val="003B33C7"/>
    <w:rsid w:val="00413654"/>
    <w:rsid w:val="00432E91"/>
    <w:rsid w:val="00481591"/>
    <w:rsid w:val="00482608"/>
    <w:rsid w:val="00482C16"/>
    <w:rsid w:val="00485A0C"/>
    <w:rsid w:val="00492910"/>
    <w:rsid w:val="00493651"/>
    <w:rsid w:val="004C372C"/>
    <w:rsid w:val="004F421F"/>
    <w:rsid w:val="0052760C"/>
    <w:rsid w:val="00530971"/>
    <w:rsid w:val="00533578"/>
    <w:rsid w:val="005361D3"/>
    <w:rsid w:val="00536CF3"/>
    <w:rsid w:val="00546A3D"/>
    <w:rsid w:val="00547795"/>
    <w:rsid w:val="00560BF3"/>
    <w:rsid w:val="00564F7D"/>
    <w:rsid w:val="005660A5"/>
    <w:rsid w:val="00571269"/>
    <w:rsid w:val="005A194C"/>
    <w:rsid w:val="00657960"/>
    <w:rsid w:val="006C1021"/>
    <w:rsid w:val="006D2BA5"/>
    <w:rsid w:val="006F6630"/>
    <w:rsid w:val="00724C22"/>
    <w:rsid w:val="00730609"/>
    <w:rsid w:val="007759A9"/>
    <w:rsid w:val="00781D7B"/>
    <w:rsid w:val="007C6747"/>
    <w:rsid w:val="007D014E"/>
    <w:rsid w:val="007E176F"/>
    <w:rsid w:val="00850099"/>
    <w:rsid w:val="0086314F"/>
    <w:rsid w:val="00885315"/>
    <w:rsid w:val="008A4F1C"/>
    <w:rsid w:val="008D1DCD"/>
    <w:rsid w:val="008D7B61"/>
    <w:rsid w:val="00903933"/>
    <w:rsid w:val="00990A2B"/>
    <w:rsid w:val="00992B3A"/>
    <w:rsid w:val="009A2220"/>
    <w:rsid w:val="009A40CB"/>
    <w:rsid w:val="009C6D96"/>
    <w:rsid w:val="009E0EB0"/>
    <w:rsid w:val="00A01DBF"/>
    <w:rsid w:val="00A255D8"/>
    <w:rsid w:val="00A26A03"/>
    <w:rsid w:val="00A2765D"/>
    <w:rsid w:val="00A42458"/>
    <w:rsid w:val="00A7725D"/>
    <w:rsid w:val="00AC206A"/>
    <w:rsid w:val="00AC408D"/>
    <w:rsid w:val="00AF0731"/>
    <w:rsid w:val="00AF079F"/>
    <w:rsid w:val="00B123FA"/>
    <w:rsid w:val="00B147A3"/>
    <w:rsid w:val="00B2140C"/>
    <w:rsid w:val="00B963BA"/>
    <w:rsid w:val="00C149A7"/>
    <w:rsid w:val="00C20CAC"/>
    <w:rsid w:val="00C24D99"/>
    <w:rsid w:val="00C623C2"/>
    <w:rsid w:val="00C65CFA"/>
    <w:rsid w:val="00C75268"/>
    <w:rsid w:val="00CC1F86"/>
    <w:rsid w:val="00CD0950"/>
    <w:rsid w:val="00CE119A"/>
    <w:rsid w:val="00D07DFF"/>
    <w:rsid w:val="00D120AC"/>
    <w:rsid w:val="00D86DE3"/>
    <w:rsid w:val="00D878A1"/>
    <w:rsid w:val="00D967AA"/>
    <w:rsid w:val="00DA4875"/>
    <w:rsid w:val="00DB1D81"/>
    <w:rsid w:val="00DB5607"/>
    <w:rsid w:val="00E24ACD"/>
    <w:rsid w:val="00E7716F"/>
    <w:rsid w:val="00E869B3"/>
    <w:rsid w:val="00EC5B05"/>
    <w:rsid w:val="00ED5D75"/>
    <w:rsid w:val="00F32DD5"/>
    <w:rsid w:val="00F502D3"/>
    <w:rsid w:val="00F53601"/>
    <w:rsid w:val="00F54114"/>
    <w:rsid w:val="00F6126B"/>
    <w:rsid w:val="00F61E4C"/>
    <w:rsid w:val="00F63249"/>
    <w:rsid w:val="00FF77FD"/>
    <w:rsid w:val="022B10E9"/>
    <w:rsid w:val="031B2C7F"/>
    <w:rsid w:val="03422947"/>
    <w:rsid w:val="04371571"/>
    <w:rsid w:val="05EE40F9"/>
    <w:rsid w:val="06B437D7"/>
    <w:rsid w:val="07FC25DD"/>
    <w:rsid w:val="08121F7C"/>
    <w:rsid w:val="082641D4"/>
    <w:rsid w:val="08685C2C"/>
    <w:rsid w:val="096E1882"/>
    <w:rsid w:val="0A693113"/>
    <w:rsid w:val="0A6B7DF5"/>
    <w:rsid w:val="0A7C4871"/>
    <w:rsid w:val="0B7B0D1B"/>
    <w:rsid w:val="0C54325C"/>
    <w:rsid w:val="0C925FDA"/>
    <w:rsid w:val="0D1F0729"/>
    <w:rsid w:val="0D704868"/>
    <w:rsid w:val="0D860205"/>
    <w:rsid w:val="0D8F760D"/>
    <w:rsid w:val="0E0F7DC0"/>
    <w:rsid w:val="0E782B1E"/>
    <w:rsid w:val="105E3BA4"/>
    <w:rsid w:val="107D422F"/>
    <w:rsid w:val="10AF2E01"/>
    <w:rsid w:val="117257B1"/>
    <w:rsid w:val="12056D8A"/>
    <w:rsid w:val="143C307A"/>
    <w:rsid w:val="149A4962"/>
    <w:rsid w:val="16E87319"/>
    <w:rsid w:val="16EA0D59"/>
    <w:rsid w:val="17BE2EC4"/>
    <w:rsid w:val="17D35696"/>
    <w:rsid w:val="189E42A4"/>
    <w:rsid w:val="197233CA"/>
    <w:rsid w:val="1A14380A"/>
    <w:rsid w:val="1B2A4671"/>
    <w:rsid w:val="1B3E0EDE"/>
    <w:rsid w:val="1B436F72"/>
    <w:rsid w:val="1CA514F8"/>
    <w:rsid w:val="1DA42F25"/>
    <w:rsid w:val="1E134577"/>
    <w:rsid w:val="1E711766"/>
    <w:rsid w:val="1E8633FD"/>
    <w:rsid w:val="1F5E544C"/>
    <w:rsid w:val="1F955786"/>
    <w:rsid w:val="1FA16B27"/>
    <w:rsid w:val="1FE74365"/>
    <w:rsid w:val="20FE1AE9"/>
    <w:rsid w:val="22667DAA"/>
    <w:rsid w:val="22807BF3"/>
    <w:rsid w:val="22AE37EA"/>
    <w:rsid w:val="22EB6C32"/>
    <w:rsid w:val="235C7D58"/>
    <w:rsid w:val="23A00A45"/>
    <w:rsid w:val="24077FC8"/>
    <w:rsid w:val="26152800"/>
    <w:rsid w:val="262F2918"/>
    <w:rsid w:val="26AC67C8"/>
    <w:rsid w:val="27977639"/>
    <w:rsid w:val="27CB40E7"/>
    <w:rsid w:val="282016B0"/>
    <w:rsid w:val="28730A7F"/>
    <w:rsid w:val="29B51036"/>
    <w:rsid w:val="2A881AD3"/>
    <w:rsid w:val="2AE1684B"/>
    <w:rsid w:val="2B792F0C"/>
    <w:rsid w:val="2BD836DD"/>
    <w:rsid w:val="2CF66196"/>
    <w:rsid w:val="2D5D65C2"/>
    <w:rsid w:val="2D935C7D"/>
    <w:rsid w:val="2F193951"/>
    <w:rsid w:val="2F8B6A5A"/>
    <w:rsid w:val="30016690"/>
    <w:rsid w:val="30634FF0"/>
    <w:rsid w:val="30DF67EA"/>
    <w:rsid w:val="318400C2"/>
    <w:rsid w:val="31BB26CD"/>
    <w:rsid w:val="31C4581D"/>
    <w:rsid w:val="31DB09C7"/>
    <w:rsid w:val="324F4CBB"/>
    <w:rsid w:val="32737163"/>
    <w:rsid w:val="34887F77"/>
    <w:rsid w:val="35655934"/>
    <w:rsid w:val="361F7F47"/>
    <w:rsid w:val="36554ADB"/>
    <w:rsid w:val="391F3B0B"/>
    <w:rsid w:val="397E6192"/>
    <w:rsid w:val="39A56749"/>
    <w:rsid w:val="3A9F6886"/>
    <w:rsid w:val="3B8C0778"/>
    <w:rsid w:val="3C3D6A12"/>
    <w:rsid w:val="3D4E2213"/>
    <w:rsid w:val="3D790F90"/>
    <w:rsid w:val="3E5D1604"/>
    <w:rsid w:val="3FE53F72"/>
    <w:rsid w:val="40103A30"/>
    <w:rsid w:val="40183AC7"/>
    <w:rsid w:val="40F1280E"/>
    <w:rsid w:val="412C4D71"/>
    <w:rsid w:val="413D185B"/>
    <w:rsid w:val="417B66DD"/>
    <w:rsid w:val="42505885"/>
    <w:rsid w:val="42784CD2"/>
    <w:rsid w:val="42E001CF"/>
    <w:rsid w:val="44D72370"/>
    <w:rsid w:val="45D54D2A"/>
    <w:rsid w:val="45E7326E"/>
    <w:rsid w:val="461D5F95"/>
    <w:rsid w:val="47BD5177"/>
    <w:rsid w:val="48252EB7"/>
    <w:rsid w:val="484C1A0C"/>
    <w:rsid w:val="48763EB7"/>
    <w:rsid w:val="487D32FD"/>
    <w:rsid w:val="4A3A5996"/>
    <w:rsid w:val="4AB46A6A"/>
    <w:rsid w:val="4C0918A5"/>
    <w:rsid w:val="4D091E20"/>
    <w:rsid w:val="4E5D0B12"/>
    <w:rsid w:val="4F493C9D"/>
    <w:rsid w:val="4F624CAF"/>
    <w:rsid w:val="4F8171C3"/>
    <w:rsid w:val="4F823AE5"/>
    <w:rsid w:val="4FF7161A"/>
    <w:rsid w:val="50D668DF"/>
    <w:rsid w:val="5338795D"/>
    <w:rsid w:val="5443646A"/>
    <w:rsid w:val="54AF7CA4"/>
    <w:rsid w:val="56120B97"/>
    <w:rsid w:val="56F65BB0"/>
    <w:rsid w:val="572B1141"/>
    <w:rsid w:val="57CF4121"/>
    <w:rsid w:val="58266627"/>
    <w:rsid w:val="58DF3E78"/>
    <w:rsid w:val="5A1924BD"/>
    <w:rsid w:val="5A407DF2"/>
    <w:rsid w:val="5B2E13FC"/>
    <w:rsid w:val="5B70127E"/>
    <w:rsid w:val="5B974FD5"/>
    <w:rsid w:val="5D737033"/>
    <w:rsid w:val="5E717FEB"/>
    <w:rsid w:val="5EA25801"/>
    <w:rsid w:val="60212E8E"/>
    <w:rsid w:val="64C672AA"/>
    <w:rsid w:val="667E3931"/>
    <w:rsid w:val="67B114F7"/>
    <w:rsid w:val="69813711"/>
    <w:rsid w:val="698C51C9"/>
    <w:rsid w:val="6A1C38AD"/>
    <w:rsid w:val="6C1A7566"/>
    <w:rsid w:val="6C2F019E"/>
    <w:rsid w:val="6CD63443"/>
    <w:rsid w:val="6D254251"/>
    <w:rsid w:val="6E0E6C17"/>
    <w:rsid w:val="6E7354DF"/>
    <w:rsid w:val="6E9115F4"/>
    <w:rsid w:val="6F4C59BC"/>
    <w:rsid w:val="6F8D44EF"/>
    <w:rsid w:val="70ED7178"/>
    <w:rsid w:val="72F51368"/>
    <w:rsid w:val="735C09E1"/>
    <w:rsid w:val="735E52D3"/>
    <w:rsid w:val="73CB5EE6"/>
    <w:rsid w:val="7456511B"/>
    <w:rsid w:val="7606339A"/>
    <w:rsid w:val="760648FA"/>
    <w:rsid w:val="785F0B69"/>
    <w:rsid w:val="79590557"/>
    <w:rsid w:val="7A610EEE"/>
    <w:rsid w:val="7A9271B6"/>
    <w:rsid w:val="7A9752B4"/>
    <w:rsid w:val="7B9F3168"/>
    <w:rsid w:val="7BF22A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rFonts w:ascii="Calibri" w:hAnsi="Calibri"/>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rFonts w:ascii="Calibri" w:hAnsi="Calibri"/>
      <w:sz w:val="18"/>
      <w:szCs w:val="18"/>
    </w:rPr>
  </w:style>
  <w:style w:type="paragraph" w:styleId="4">
    <w:name w:val="Normal (Web)"/>
    <w:unhideWhenUsed/>
    <w:qFormat/>
    <w:uiPriority w:val="99"/>
    <w:pPr>
      <w:spacing w:before="100" w:beforeAutospacing="1" w:after="100" w:afterAutospacing="1"/>
    </w:pPr>
    <w:rPr>
      <w:rFonts w:ascii="Times New Roman" w:hAnsi="Times New Roman" w:eastAsia="宋体" w:cs="Times New Roman"/>
      <w:sz w:val="24"/>
      <w:lang w:val="en-US" w:eastAsia="zh-CN" w:bidi="ar-SA"/>
    </w:rPr>
  </w:style>
  <w:style w:type="paragraph" w:customStyle="1" w:styleId="7">
    <w:name w:val="p17"/>
    <w:basedOn w:val="1"/>
    <w:qFormat/>
    <w:uiPriority w:val="0"/>
    <w:pPr>
      <w:widowControl/>
      <w:spacing w:before="100" w:after="100"/>
      <w:jc w:val="left"/>
    </w:pPr>
    <w:rPr>
      <w:rFonts w:ascii="宋体" w:hAnsi="宋体" w:cs="宋体"/>
      <w:kern w:val="0"/>
      <w:sz w:val="24"/>
    </w:rPr>
  </w:style>
  <w:style w:type="character" w:customStyle="1" w:styleId="8">
    <w:name w:val="页眉 字符"/>
    <w:basedOn w:val="6"/>
    <w:link w:val="3"/>
    <w:semiHidden/>
    <w:qFormat/>
    <w:uiPriority w:val="99"/>
    <w:rPr>
      <w:sz w:val="18"/>
      <w:szCs w:val="18"/>
    </w:rPr>
  </w:style>
  <w:style w:type="character" w:customStyle="1" w:styleId="9">
    <w:name w:val="页脚 字符"/>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5416</Words>
  <Characters>6135</Characters>
  <Lines>47</Lines>
  <Paragraphs>13</Paragraphs>
  <TotalTime>11</TotalTime>
  <ScaleCrop>false</ScaleCrop>
  <LinksUpToDate>false</LinksUpToDate>
  <CharactersWithSpaces>8103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2019-04-19T00:23:00Z</dcterms:created>
  <dc:creator>Sky123.Org</dc:creator>
  <cp:lastModifiedBy>東隅已逝</cp:lastModifiedBy>
  <cp:lastPrinted>2025-12-23T00:55:00Z</cp:lastPrinted>
  <dcterms:modified xsi:type="dcterms:W3CDTF">2025-12-26T01:16:16Z</dcterms:modified>
  <dc:title>鄂伦春自治旗市场监督管理局</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E9E76D718205441F8902B0B93698DBD0_13</vt:lpwstr>
  </property>
  <property fmtid="{D5CDD505-2E9C-101B-9397-08002B2CF9AE}" pid="4" name="KSOTemplateDocerSaveRecord">
    <vt:lpwstr>eyJoZGlkIjoiNmUxNWIyMzdkYmI3OWRmYmVmYjNkMTFjMjBhYmQ1OTQiLCJ1c2VySWQiOiIyOTA1NTM0MzQifQ==</vt:lpwstr>
  </property>
</Properties>
</file>