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F80800">
      <w:pPr>
        <w:pStyle w:val="7"/>
        <w:shd w:val="clear" w:color="auto" w:fill="FFFFFF"/>
        <w:spacing w:before="0" w:beforeAutospacing="0" w:after="225" w:afterAutospacing="0" w:line="480" w:lineRule="exact"/>
        <w:rPr>
          <w:rFonts w:ascii="方正小标宋简体" w:eastAsia="方正小标宋简体"/>
          <w:sz w:val="21"/>
          <w:szCs w:val="21"/>
        </w:rPr>
      </w:pPr>
      <w:r>
        <w:rPr>
          <w:rFonts w:hint="eastAsia" w:ascii="方正小标宋简体" w:eastAsia="方正小标宋简体"/>
          <w:sz w:val="21"/>
          <w:szCs w:val="21"/>
        </w:rPr>
        <w:t>附件3</w:t>
      </w:r>
    </w:p>
    <w:p w14:paraId="26832F91">
      <w:pPr>
        <w:pStyle w:val="7"/>
        <w:shd w:val="clear" w:color="auto" w:fill="FFFFFF"/>
        <w:spacing w:before="0" w:beforeAutospacing="0" w:after="225" w:afterAutospacing="0" w:line="480" w:lineRule="exact"/>
        <w:jc w:val="center"/>
        <w:rPr>
          <w:rFonts w:ascii="方正小标宋简体" w:hAnsi="微软雅黑" w:eastAsia="方正小标宋简体"/>
          <w:color w:val="3D3D3D"/>
          <w:sz w:val="44"/>
          <w:szCs w:val="44"/>
        </w:rPr>
      </w:pPr>
      <w:r>
        <w:rPr>
          <w:rFonts w:hint="eastAsia" w:ascii="方正小标宋简体" w:eastAsia="方正小标宋简体"/>
          <w:sz w:val="44"/>
          <w:szCs w:val="44"/>
        </w:rPr>
        <w:t>关于鄂伦春自治旗</w:t>
      </w:r>
      <w:r>
        <w:rPr>
          <w:rFonts w:hint="eastAsia" w:ascii="方正小标宋简体" w:hAnsi="微软雅黑" w:eastAsia="方正小标宋简体"/>
          <w:color w:val="3D3D3D"/>
          <w:sz w:val="44"/>
          <w:szCs w:val="44"/>
        </w:rPr>
        <w:t>义务教育阶段</w:t>
      </w:r>
    </w:p>
    <w:p w14:paraId="38AA87DE">
      <w:pPr>
        <w:pStyle w:val="7"/>
        <w:shd w:val="clear" w:color="auto" w:fill="FFFFFF"/>
        <w:spacing w:before="0" w:beforeAutospacing="0" w:after="225" w:afterAutospacing="0" w:line="480" w:lineRule="exact"/>
        <w:jc w:val="center"/>
        <w:rPr>
          <w:rFonts w:hint="eastAsia" w:ascii="方正小标宋简体" w:hAnsi="微软雅黑" w:eastAsia="方正小标宋简体"/>
          <w:color w:val="3D3D3D"/>
          <w:sz w:val="44"/>
          <w:szCs w:val="44"/>
          <w:lang w:eastAsia="zh-CN"/>
        </w:rPr>
      </w:pPr>
      <w:r>
        <w:rPr>
          <w:rFonts w:hint="eastAsia" w:ascii="方正小标宋简体" w:hAnsi="微软雅黑" w:eastAsia="方正小标宋简体"/>
          <w:color w:val="3D3D3D"/>
          <w:sz w:val="44"/>
          <w:szCs w:val="44"/>
        </w:rPr>
        <w:t>中小学生转学暂行规定</w:t>
      </w:r>
    </w:p>
    <w:p w14:paraId="17471C68">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按照</w:t>
      </w:r>
      <w:r>
        <w:rPr>
          <w:rFonts w:hint="eastAsia" w:ascii="Times New Roman" w:hAnsi="Times New Roman" w:eastAsia="仿宋_GB2312" w:cs="Times New Roman"/>
          <w:sz w:val="32"/>
          <w:szCs w:val="32"/>
          <w:lang w:eastAsia="zh-CN"/>
        </w:rPr>
        <w:t>教育部</w:t>
      </w:r>
      <w:r>
        <w:rPr>
          <w:rFonts w:ascii="Times New Roman" w:hAnsi="Times New Roman" w:eastAsia="仿宋_GB2312" w:cs="Times New Roman"/>
          <w:sz w:val="32"/>
          <w:szCs w:val="32"/>
        </w:rPr>
        <w:t>《中小学生学籍管理办法》和《内蒙古自治区中小学生学籍管理办法》</w:t>
      </w:r>
      <w:r>
        <w:rPr>
          <w:rFonts w:hint="eastAsia" w:ascii="Times New Roman" w:hAnsi="Times New Roman" w:eastAsia="仿宋_GB2312" w:cs="Times New Roman"/>
          <w:sz w:val="32"/>
          <w:szCs w:val="32"/>
          <w:lang w:eastAsia="zh-CN"/>
        </w:rPr>
        <w:t>，以及</w:t>
      </w:r>
      <w:r>
        <w:rPr>
          <w:rFonts w:ascii="Times New Roman" w:hAnsi="Times New Roman" w:eastAsia="仿宋_GB2312" w:cs="Times New Roman"/>
          <w:sz w:val="32"/>
          <w:szCs w:val="32"/>
        </w:rPr>
        <w:t>国家、自治区“促进义务教育</w:t>
      </w:r>
      <w:r>
        <w:rPr>
          <w:rFonts w:hint="eastAsia" w:ascii="Times New Roman" w:hAnsi="Times New Roman" w:eastAsia="仿宋_GB2312" w:cs="Times New Roman"/>
          <w:sz w:val="32"/>
          <w:szCs w:val="32"/>
          <w:lang w:val="en-US" w:eastAsia="zh-CN"/>
        </w:rPr>
        <w:t>优质</w:t>
      </w:r>
      <w:r>
        <w:rPr>
          <w:rFonts w:ascii="Times New Roman" w:hAnsi="Times New Roman" w:eastAsia="仿宋_GB2312" w:cs="Times New Roman"/>
          <w:sz w:val="32"/>
          <w:szCs w:val="32"/>
        </w:rPr>
        <w:t>均衡发展的要求”</w:t>
      </w:r>
      <w:r>
        <w:rPr>
          <w:rFonts w:hint="eastAsia" w:ascii="Times New Roman" w:hAnsi="Times New Roman" w:eastAsia="仿宋_GB2312" w:cs="Times New Roman"/>
          <w:sz w:val="32"/>
          <w:szCs w:val="32"/>
          <w:lang w:eastAsia="zh-CN"/>
        </w:rPr>
        <w:t>，即小学</w:t>
      </w:r>
      <w:r>
        <w:rPr>
          <w:rFonts w:ascii="Times New Roman" w:hAnsi="Times New Roman" w:eastAsia="仿宋_GB2312" w:cs="Times New Roman"/>
          <w:sz w:val="32"/>
          <w:szCs w:val="32"/>
        </w:rPr>
        <w:t>、初中规模不超过2000人</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小学班额不超过每班45人</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初中班额不超过每班50人的规定，鄂伦春旗中小学生办理转学的要求</w:t>
      </w:r>
      <w:r>
        <w:rPr>
          <w:rFonts w:hint="eastAsia" w:ascii="Times New Roman" w:hAnsi="Times New Roman" w:eastAsia="仿宋_GB2312" w:cs="Times New Roman"/>
          <w:sz w:val="32"/>
          <w:szCs w:val="32"/>
          <w:lang w:eastAsia="zh-CN"/>
        </w:rPr>
        <w:t>和</w:t>
      </w:r>
      <w:r>
        <w:rPr>
          <w:rFonts w:ascii="Times New Roman" w:hAnsi="Times New Roman" w:eastAsia="仿宋_GB2312" w:cs="Times New Roman"/>
          <w:sz w:val="32"/>
          <w:szCs w:val="32"/>
        </w:rPr>
        <w:t>流程如下：</w:t>
      </w:r>
    </w:p>
    <w:p w14:paraId="6449CA3F">
      <w:pPr>
        <w:ind w:firstLine="640" w:firstLineChars="200"/>
        <w:rPr>
          <w:rFonts w:ascii="黑体" w:hAnsi="黑体" w:eastAsia="黑体" w:cs="Times New Roman"/>
          <w:sz w:val="32"/>
          <w:szCs w:val="32"/>
        </w:rPr>
      </w:pPr>
      <w:r>
        <w:rPr>
          <w:rFonts w:ascii="黑体" w:hAnsi="黑体" w:eastAsia="黑体" w:cs="Times New Roman"/>
          <w:sz w:val="32"/>
          <w:szCs w:val="32"/>
        </w:rPr>
        <w:t>一、总体原则</w:t>
      </w:r>
    </w:p>
    <w:p w14:paraId="45A39215">
      <w:pPr>
        <w:ind w:firstLine="640" w:firstLineChars="20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rPr>
        <w:t>1.学生不得随意转学。因户籍迁移等正当理由须转学的，由学生及其监护人提出书面申请，经转入、转出学校同意，旗教育行政部门批准后，可予转学。</w:t>
      </w:r>
      <w:r>
        <w:rPr>
          <w:rFonts w:hint="eastAsia" w:ascii="Times New Roman" w:hAnsi="Times New Roman" w:eastAsia="仿宋_GB2312" w:cs="Times New Roman"/>
          <w:sz w:val="32"/>
          <w:szCs w:val="32"/>
          <w:lang w:val="en-US" w:eastAsia="zh-CN"/>
        </w:rPr>
        <w:t>义务教育阶段学校在学位有空余情况下，不得拒收有正当理由的转学学生。</w:t>
      </w:r>
    </w:p>
    <w:p w14:paraId="5363A281">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 小学的六年级、九年级第二学期原则上不办理转学。</w:t>
      </w:r>
    </w:p>
    <w:p w14:paraId="79A123B5">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 各中小学要严格执行“一人一籍、终身唯一、籍随人走、人籍一致”规定，学校不得违规建立学籍，不允许接收未办理转学手续、无学籍和非本校学籍的学生就读。</w:t>
      </w:r>
    </w:p>
    <w:p w14:paraId="24F9CD61">
      <w:pPr>
        <w:ind w:firstLine="640" w:firstLineChars="200"/>
        <w:rPr>
          <w:rFonts w:ascii="黑体" w:hAnsi="黑体" w:eastAsia="黑体" w:cs="Times New Roman"/>
          <w:sz w:val="32"/>
          <w:szCs w:val="32"/>
        </w:rPr>
      </w:pPr>
      <w:r>
        <w:rPr>
          <w:rFonts w:ascii="黑体" w:hAnsi="黑体" w:eastAsia="黑体" w:cs="Times New Roman"/>
          <w:sz w:val="32"/>
          <w:szCs w:val="32"/>
        </w:rPr>
        <w:t>二、小学转学</w:t>
      </w:r>
    </w:p>
    <w:p w14:paraId="24EC78C8">
      <w:pPr>
        <w:ind w:firstLine="643" w:firstLineChars="200"/>
        <w:rPr>
          <w:rFonts w:ascii="楷体_GB2312" w:hAnsi="Times New Roman" w:eastAsia="楷体_GB2312" w:cs="Times New Roman"/>
          <w:b/>
          <w:sz w:val="32"/>
          <w:szCs w:val="32"/>
        </w:rPr>
      </w:pPr>
      <w:r>
        <w:rPr>
          <w:rFonts w:hint="eastAsia" w:ascii="楷体_GB2312" w:hAnsi="Times New Roman" w:eastAsia="楷体_GB2312" w:cs="Times New Roman"/>
          <w:b/>
          <w:sz w:val="32"/>
          <w:szCs w:val="32"/>
        </w:rPr>
        <w:t>（一）在鄂伦春旗以外小学就读的小学生转入鄂伦春旗境内小学</w:t>
      </w:r>
    </w:p>
    <w:p w14:paraId="492CB25F">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鄂伦春旗户籍在鄂伦春旗以外小学就读的小学生，转回鄂伦春旗就读应按学生户籍或监护人的房产证（不动产证）</w:t>
      </w:r>
      <w:r>
        <w:rPr>
          <w:rFonts w:hint="eastAsia" w:ascii="Times New Roman" w:hAnsi="Times New Roman" w:eastAsia="仿宋_GB2312" w:cs="Times New Roman"/>
          <w:sz w:val="32"/>
          <w:szCs w:val="32"/>
          <w:u w:val="none"/>
        </w:rPr>
        <w:t>或网签</w:t>
      </w:r>
      <w:r>
        <w:rPr>
          <w:rFonts w:hint="eastAsia" w:ascii="Times New Roman" w:hAnsi="Times New Roman" w:eastAsia="仿宋_GB2312" w:cs="Times New Roman"/>
          <w:sz w:val="32"/>
          <w:szCs w:val="32"/>
          <w:u w:val="none"/>
          <w:lang w:val="en-US" w:eastAsia="zh-CN"/>
        </w:rPr>
        <w:t>购房</w:t>
      </w:r>
      <w:r>
        <w:rPr>
          <w:rFonts w:hint="eastAsia" w:ascii="Times New Roman" w:hAnsi="Times New Roman" w:eastAsia="仿宋_GB2312" w:cs="Times New Roman"/>
          <w:sz w:val="32"/>
          <w:szCs w:val="32"/>
          <w:u w:val="none"/>
        </w:rPr>
        <w:t>合同</w:t>
      </w:r>
      <w:r>
        <w:rPr>
          <w:rFonts w:ascii="Times New Roman" w:hAnsi="Times New Roman" w:eastAsia="仿宋_GB2312" w:cs="Times New Roman"/>
          <w:sz w:val="32"/>
          <w:szCs w:val="32"/>
          <w:u w:val="none"/>
        </w:rPr>
        <w:t>所</w:t>
      </w:r>
      <w:r>
        <w:rPr>
          <w:rFonts w:ascii="Times New Roman" w:hAnsi="Times New Roman" w:eastAsia="仿宋_GB2312" w:cs="Times New Roman"/>
          <w:sz w:val="32"/>
          <w:szCs w:val="32"/>
        </w:rPr>
        <w:t>属学区转入对应学校，如所在学区小学平均班额超过45 人，后转入的学生将按照相对就近的原则调剂到该乡镇内其他小学就读。</w:t>
      </w:r>
    </w:p>
    <w:p w14:paraId="45703D1E">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户籍非我旗</w:t>
      </w:r>
      <w:r>
        <w:rPr>
          <w:rFonts w:hint="eastAsia" w:ascii="Times New Roman" w:hAnsi="Times New Roman" w:eastAsia="仿宋_GB2312" w:cs="Times New Roman"/>
          <w:sz w:val="32"/>
          <w:szCs w:val="32"/>
          <w:lang w:eastAsia="zh-CN"/>
        </w:rPr>
        <w:t>，并且</w:t>
      </w:r>
      <w:r>
        <w:rPr>
          <w:rFonts w:ascii="Times New Roman" w:hAnsi="Times New Roman" w:eastAsia="仿宋_GB2312" w:cs="Times New Roman"/>
          <w:sz w:val="32"/>
          <w:szCs w:val="32"/>
        </w:rPr>
        <w:t>监护人在我旗无房产证（不动产证）</w:t>
      </w:r>
      <w:r>
        <w:rPr>
          <w:rFonts w:hint="eastAsia" w:ascii="Times New Roman" w:hAnsi="Times New Roman" w:eastAsia="仿宋_GB2312" w:cs="Times New Roman"/>
          <w:sz w:val="32"/>
          <w:szCs w:val="32"/>
          <w:lang w:eastAsia="zh-CN"/>
        </w:rPr>
        <w:t>，在</w:t>
      </w:r>
      <w:r>
        <w:rPr>
          <w:rFonts w:ascii="Times New Roman" w:hAnsi="Times New Roman" w:eastAsia="仿宋_GB2312" w:cs="Times New Roman"/>
          <w:sz w:val="32"/>
          <w:szCs w:val="32"/>
        </w:rPr>
        <w:t>旗</w:t>
      </w:r>
      <w:r>
        <w:rPr>
          <w:rFonts w:hint="eastAsia" w:ascii="Times New Roman" w:hAnsi="Times New Roman" w:eastAsia="仿宋_GB2312" w:cs="Times New Roman"/>
          <w:sz w:val="32"/>
          <w:szCs w:val="32"/>
          <w:lang w:eastAsia="zh-CN"/>
        </w:rPr>
        <w:t>外</w:t>
      </w:r>
      <w:r>
        <w:rPr>
          <w:rFonts w:ascii="Times New Roman" w:hAnsi="Times New Roman" w:eastAsia="仿宋_GB2312" w:cs="Times New Roman"/>
          <w:sz w:val="32"/>
          <w:szCs w:val="32"/>
        </w:rPr>
        <w:t>小学就读的学生，需提供公安部门</w:t>
      </w:r>
      <w:r>
        <w:rPr>
          <w:rFonts w:hint="eastAsia" w:ascii="Times New Roman" w:hAnsi="Times New Roman" w:eastAsia="仿宋_GB2312" w:cs="Times New Roman"/>
          <w:sz w:val="32"/>
          <w:szCs w:val="32"/>
          <w:lang w:eastAsia="zh-CN"/>
        </w:rPr>
        <w:t>出具</w:t>
      </w:r>
      <w:r>
        <w:rPr>
          <w:rFonts w:ascii="Times New Roman" w:hAnsi="Times New Roman" w:eastAsia="仿宋_GB2312" w:cs="Times New Roman"/>
          <w:sz w:val="32"/>
          <w:szCs w:val="32"/>
        </w:rPr>
        <w:t>的居住证，无居住证的提供监护人务工、租房证明，并根据申请转入小学的学位空余情况，由教体局统筹安排相对就近的小学入学</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其中</w:t>
      </w:r>
      <w:r>
        <w:rPr>
          <w:rFonts w:hint="eastAsia" w:ascii="Times New Roman" w:hAnsi="Times New Roman" w:eastAsia="仿宋_GB2312" w:cs="Times New Roman"/>
          <w:color w:val="auto"/>
          <w:sz w:val="32"/>
          <w:szCs w:val="32"/>
          <w:lang w:eastAsia="zh-CN"/>
        </w:rPr>
        <w:t>转入</w:t>
      </w:r>
      <w:r>
        <w:rPr>
          <w:rFonts w:hint="eastAsia" w:ascii="Times New Roman" w:hAnsi="Times New Roman" w:eastAsia="仿宋_GB2312" w:cs="Times New Roman"/>
          <w:sz w:val="32"/>
          <w:szCs w:val="32"/>
        </w:rPr>
        <w:t>大杨树镇需安排到除大杨树一小和大杨树三小以外的小学就读</w:t>
      </w:r>
      <w:r>
        <w:rPr>
          <w:rFonts w:ascii="Times New Roman" w:hAnsi="Times New Roman" w:eastAsia="仿宋_GB2312" w:cs="Times New Roman"/>
          <w:sz w:val="32"/>
          <w:szCs w:val="32"/>
        </w:rPr>
        <w:t>。</w:t>
      </w:r>
    </w:p>
    <w:p w14:paraId="44B97ED7">
      <w:pPr>
        <w:ind w:firstLine="643" w:firstLineChars="200"/>
        <w:rPr>
          <w:rFonts w:ascii="楷体_GB2312" w:hAnsi="Times New Roman" w:eastAsia="楷体_GB2312" w:cs="Times New Roman"/>
          <w:b/>
          <w:sz w:val="32"/>
          <w:szCs w:val="32"/>
        </w:rPr>
      </w:pPr>
      <w:r>
        <w:rPr>
          <w:rFonts w:hint="eastAsia" w:ascii="楷体_GB2312" w:hAnsi="Times New Roman" w:eastAsia="楷体_GB2312" w:cs="Times New Roman"/>
          <w:b/>
          <w:sz w:val="32"/>
          <w:szCs w:val="32"/>
        </w:rPr>
        <w:t>（二）鄂伦春旗境内跨乡镇小学转学</w:t>
      </w:r>
    </w:p>
    <w:p w14:paraId="65095126">
      <w:pPr>
        <w:ind w:firstLine="640" w:firstLineChars="200"/>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rPr>
        <w:t>按学生户籍或监护人的房产证（不动产证）</w:t>
      </w:r>
      <w:r>
        <w:rPr>
          <w:rFonts w:hint="eastAsia" w:ascii="Times New Roman" w:hAnsi="Times New Roman" w:eastAsia="仿宋_GB2312" w:cs="Times New Roman"/>
          <w:sz w:val="32"/>
          <w:szCs w:val="32"/>
          <w:u w:val="none"/>
          <w:lang w:val="en-US" w:eastAsia="zh-CN"/>
        </w:rPr>
        <w:t>或网签购房合同</w:t>
      </w:r>
      <w:r>
        <w:rPr>
          <w:rFonts w:ascii="Times New Roman" w:hAnsi="Times New Roman" w:eastAsia="仿宋_GB2312" w:cs="Times New Roman"/>
          <w:sz w:val="32"/>
          <w:szCs w:val="32"/>
          <w:u w:val="none"/>
        </w:rPr>
        <w:t>所属学区转入对应学校</w:t>
      </w:r>
      <w:r>
        <w:rPr>
          <w:rFonts w:hint="eastAsia" w:ascii="Times New Roman" w:hAnsi="Times New Roman" w:eastAsia="仿宋_GB2312" w:cs="Times New Roman"/>
          <w:sz w:val="32"/>
          <w:szCs w:val="32"/>
          <w:u w:val="none"/>
        </w:rPr>
        <w:t>。</w:t>
      </w:r>
      <w:r>
        <w:rPr>
          <w:rFonts w:ascii="Times New Roman" w:hAnsi="Times New Roman" w:eastAsia="仿宋_GB2312" w:cs="Times New Roman"/>
          <w:sz w:val="32"/>
          <w:szCs w:val="32"/>
          <w:u w:val="none"/>
        </w:rPr>
        <w:t>户籍非转入镇</w:t>
      </w:r>
      <w:r>
        <w:rPr>
          <w:rFonts w:hint="eastAsia" w:ascii="Times New Roman" w:hAnsi="Times New Roman" w:eastAsia="仿宋_GB2312" w:cs="Times New Roman"/>
          <w:sz w:val="32"/>
          <w:szCs w:val="32"/>
          <w:u w:val="none"/>
          <w:lang w:eastAsia="zh-CN"/>
        </w:rPr>
        <w:t>，并且</w:t>
      </w:r>
      <w:r>
        <w:rPr>
          <w:rFonts w:ascii="Times New Roman" w:hAnsi="Times New Roman" w:eastAsia="仿宋_GB2312" w:cs="Times New Roman"/>
          <w:sz w:val="32"/>
          <w:szCs w:val="32"/>
          <w:u w:val="none"/>
        </w:rPr>
        <w:t>监护人在</w:t>
      </w:r>
      <w:r>
        <w:rPr>
          <w:rFonts w:ascii="Times New Roman" w:hAnsi="Times New Roman" w:eastAsia="仿宋_GB2312" w:cs="Times New Roman"/>
          <w:sz w:val="32"/>
          <w:szCs w:val="32"/>
        </w:rPr>
        <w:t>学生要转入镇无房产证（不动产证）的学生，需提供公安部门</w:t>
      </w:r>
      <w:r>
        <w:rPr>
          <w:rFonts w:hint="eastAsia" w:ascii="Times New Roman" w:hAnsi="Times New Roman" w:eastAsia="仿宋_GB2312" w:cs="Times New Roman"/>
          <w:sz w:val="32"/>
          <w:szCs w:val="32"/>
          <w:lang w:eastAsia="zh-CN"/>
        </w:rPr>
        <w:t>出具</w:t>
      </w:r>
      <w:r>
        <w:rPr>
          <w:rFonts w:ascii="Times New Roman" w:hAnsi="Times New Roman" w:eastAsia="仿宋_GB2312" w:cs="Times New Roman"/>
          <w:sz w:val="32"/>
          <w:szCs w:val="32"/>
        </w:rPr>
        <w:t>的居住证，无居住证的提供监护人务工、租房证明，并根据申请转入小学的学位空余情况，由教体局统筹安排相对就近的小学入学。</w:t>
      </w:r>
      <w:r>
        <w:rPr>
          <w:rFonts w:hint="eastAsia" w:ascii="Times New Roman" w:hAnsi="Times New Roman" w:eastAsia="仿宋_GB2312" w:cs="Times New Roman"/>
          <w:sz w:val="32"/>
          <w:szCs w:val="32"/>
        </w:rPr>
        <w:t>其中</w:t>
      </w:r>
      <w:r>
        <w:rPr>
          <w:rFonts w:hint="eastAsia" w:ascii="Times New Roman" w:hAnsi="Times New Roman" w:eastAsia="仿宋_GB2312" w:cs="Times New Roman"/>
          <w:color w:val="auto"/>
          <w:sz w:val="32"/>
          <w:szCs w:val="32"/>
          <w:lang w:eastAsia="zh-CN"/>
        </w:rPr>
        <w:t>转入</w:t>
      </w:r>
      <w:r>
        <w:rPr>
          <w:rFonts w:hint="eastAsia" w:ascii="Times New Roman" w:hAnsi="Times New Roman" w:eastAsia="仿宋_GB2312" w:cs="Times New Roman"/>
          <w:sz w:val="32"/>
          <w:szCs w:val="32"/>
        </w:rPr>
        <w:t>大杨树镇需安排到除大杨树一小和大杨树三小以外的小学就读</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转入乌鲁布铁小学、扎兰河小学、古里小学需提供转入学校学区房或学区户。</w:t>
      </w:r>
    </w:p>
    <w:p w14:paraId="145D098A">
      <w:pPr>
        <w:ind w:firstLine="643" w:firstLineChars="200"/>
        <w:rPr>
          <w:rFonts w:ascii="楷体_GB2312" w:hAnsi="Times New Roman" w:eastAsia="楷体_GB2312" w:cs="Times New Roman"/>
          <w:b/>
          <w:sz w:val="32"/>
          <w:szCs w:val="32"/>
        </w:rPr>
      </w:pPr>
      <w:r>
        <w:rPr>
          <w:rFonts w:hint="eastAsia" w:ascii="楷体_GB2312" w:hAnsi="Times New Roman" w:eastAsia="楷体_GB2312" w:cs="Times New Roman"/>
          <w:b/>
          <w:sz w:val="32"/>
          <w:szCs w:val="32"/>
        </w:rPr>
        <w:t>（三）同一个乡镇内小学之</w:t>
      </w:r>
      <w:r>
        <w:rPr>
          <w:rFonts w:hint="eastAsia" w:ascii="楷体_GB2312" w:hAnsi="Times New Roman" w:eastAsia="楷体_GB2312" w:cs="Times New Roman"/>
          <w:b/>
          <w:sz w:val="32"/>
          <w:szCs w:val="32"/>
          <w:lang w:eastAsia="zh-CN"/>
        </w:rPr>
        <w:t>间</w:t>
      </w:r>
      <w:r>
        <w:rPr>
          <w:rFonts w:hint="eastAsia" w:ascii="楷体_GB2312" w:hAnsi="Times New Roman" w:eastAsia="楷体_GB2312" w:cs="Times New Roman"/>
          <w:b/>
          <w:sz w:val="32"/>
          <w:szCs w:val="32"/>
        </w:rPr>
        <w:t>转学</w:t>
      </w:r>
    </w:p>
    <w:p w14:paraId="551424EB">
      <w:pPr>
        <w:ind w:firstLine="640" w:firstLineChars="200"/>
        <w:rPr>
          <w:rFonts w:ascii="Times New Roman" w:hAnsi="Times New Roman" w:eastAsia="仿宋_GB2312" w:cs="Times New Roman"/>
          <w:sz w:val="32"/>
          <w:szCs w:val="32"/>
          <w:u w:val="none"/>
        </w:rPr>
      </w:pPr>
      <w:r>
        <w:rPr>
          <w:rFonts w:ascii="Times New Roman" w:hAnsi="Times New Roman" w:eastAsia="仿宋_GB2312" w:cs="Times New Roman"/>
          <w:sz w:val="32"/>
          <w:szCs w:val="32"/>
        </w:rPr>
        <w:t>按学生户籍或监护人的房产证（不动产证）</w:t>
      </w:r>
      <w:r>
        <w:rPr>
          <w:rFonts w:hint="eastAsia" w:ascii="Times New Roman" w:hAnsi="Times New Roman" w:eastAsia="仿宋_GB2312" w:cs="Times New Roman"/>
          <w:sz w:val="32"/>
          <w:szCs w:val="32"/>
          <w:u w:val="none"/>
          <w:lang w:val="en-US" w:eastAsia="zh-CN"/>
        </w:rPr>
        <w:t>或网签购房合同</w:t>
      </w:r>
      <w:r>
        <w:rPr>
          <w:rFonts w:ascii="Times New Roman" w:hAnsi="Times New Roman" w:eastAsia="仿宋_GB2312" w:cs="Times New Roman"/>
          <w:sz w:val="32"/>
          <w:szCs w:val="32"/>
          <w:u w:val="none"/>
        </w:rPr>
        <w:t>所属学区转入对应学校；无户籍或住房（房产证</w:t>
      </w:r>
      <w:r>
        <w:rPr>
          <w:rFonts w:hint="eastAsia" w:ascii="Times New Roman" w:hAnsi="Times New Roman" w:eastAsia="仿宋_GB2312" w:cs="Times New Roman"/>
          <w:sz w:val="32"/>
          <w:szCs w:val="32"/>
          <w:u w:val="none"/>
          <w:lang w:val="en-US" w:eastAsia="zh-CN"/>
        </w:rPr>
        <w:t>或网签购房合同）</w:t>
      </w:r>
      <w:r>
        <w:rPr>
          <w:rFonts w:ascii="Times New Roman" w:hAnsi="Times New Roman" w:eastAsia="仿宋_GB2312" w:cs="Times New Roman"/>
          <w:sz w:val="32"/>
          <w:szCs w:val="32"/>
          <w:u w:val="none"/>
        </w:rPr>
        <w:t>的迁移变动，原则上不办理转学。</w:t>
      </w:r>
    </w:p>
    <w:p w14:paraId="0E8F5397">
      <w:pPr>
        <w:ind w:firstLine="640" w:firstLineChars="200"/>
        <w:rPr>
          <w:rFonts w:ascii="黑体" w:hAnsi="黑体" w:eastAsia="黑体" w:cs="Times New Roman"/>
          <w:sz w:val="32"/>
          <w:szCs w:val="32"/>
        </w:rPr>
      </w:pPr>
      <w:r>
        <w:rPr>
          <w:rFonts w:ascii="黑体" w:hAnsi="黑体" w:eastAsia="黑体" w:cs="Times New Roman"/>
          <w:sz w:val="32"/>
          <w:szCs w:val="32"/>
        </w:rPr>
        <w:t>三、初中转学</w:t>
      </w:r>
    </w:p>
    <w:p w14:paraId="63242159">
      <w:pPr>
        <w:ind w:firstLine="643" w:firstLineChars="200"/>
        <w:rPr>
          <w:rFonts w:ascii="楷体_GB2312" w:hAnsi="Times New Roman" w:eastAsia="楷体_GB2312" w:cs="Times New Roman"/>
          <w:b/>
          <w:sz w:val="32"/>
          <w:szCs w:val="32"/>
        </w:rPr>
      </w:pPr>
      <w:r>
        <w:rPr>
          <w:rFonts w:hint="eastAsia" w:ascii="楷体_GB2312" w:hAnsi="Times New Roman" w:eastAsia="楷体_GB2312" w:cs="Times New Roman"/>
          <w:b/>
          <w:sz w:val="32"/>
          <w:szCs w:val="32"/>
        </w:rPr>
        <w:t>（一）正常转学</w:t>
      </w:r>
    </w:p>
    <w:p w14:paraId="3D64C6EF">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鄂伦春旗户籍初中学生转学（包含由旗外初中转入或旗内初中之间转学），应按学生户籍及监护人的房产证（不动产证）</w:t>
      </w:r>
      <w:r>
        <w:rPr>
          <w:rFonts w:hint="eastAsia" w:ascii="Times New Roman" w:hAnsi="Times New Roman" w:eastAsia="仿宋_GB2312" w:cs="Times New Roman"/>
          <w:sz w:val="32"/>
          <w:szCs w:val="32"/>
          <w:u w:val="none"/>
          <w:lang w:val="en-US" w:eastAsia="zh-CN"/>
        </w:rPr>
        <w:t>或网签购房合同</w:t>
      </w:r>
      <w:r>
        <w:rPr>
          <w:rFonts w:ascii="Times New Roman" w:hAnsi="Times New Roman" w:eastAsia="仿宋_GB2312" w:cs="Times New Roman"/>
          <w:sz w:val="32"/>
          <w:szCs w:val="32"/>
          <w:u w:val="none"/>
        </w:rPr>
        <w:t>所</w:t>
      </w:r>
      <w:r>
        <w:rPr>
          <w:rFonts w:ascii="Times New Roman" w:hAnsi="Times New Roman" w:eastAsia="仿宋_GB2312" w:cs="Times New Roman"/>
          <w:sz w:val="32"/>
          <w:szCs w:val="32"/>
        </w:rPr>
        <w:t>属学区转入对应学校，如所在学区初中平均班额超过50人，后转入的学生将按照相对就近的原则由旗教体局调剂到该乡镇内其他初中就读。</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乌鲁布铁、扎兰河、古里户籍学生转回旗里上初中的，只可以选择一次，再次转学需要提供户口或房产。没有视为择校</w:t>
      </w:r>
      <w:r>
        <w:rPr>
          <w:rFonts w:hint="eastAsia" w:ascii="Times New Roman" w:hAnsi="Times New Roman" w:eastAsia="仿宋_GB2312" w:cs="Times New Roman"/>
          <w:sz w:val="32"/>
          <w:szCs w:val="32"/>
          <w:lang w:eastAsia="zh-CN"/>
        </w:rPr>
        <w:t>）</w:t>
      </w:r>
    </w:p>
    <w:p w14:paraId="02541636">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非我旗户籍已经在我旗初中就读的，如转学到我旗境内其他初中，户籍和房产</w:t>
      </w:r>
      <w:r>
        <w:rPr>
          <w:rFonts w:hint="eastAsia" w:ascii="Times New Roman" w:hAnsi="Times New Roman" w:eastAsia="仿宋_GB2312" w:cs="Times New Roman"/>
          <w:sz w:val="32"/>
          <w:szCs w:val="32"/>
          <w:lang w:val="en-US" w:eastAsia="zh-CN"/>
        </w:rPr>
        <w:t>其中之一需</w:t>
      </w:r>
      <w:r>
        <w:rPr>
          <w:rFonts w:ascii="Times New Roman" w:hAnsi="Times New Roman" w:eastAsia="仿宋_GB2312" w:cs="Times New Roman"/>
          <w:sz w:val="32"/>
          <w:szCs w:val="32"/>
        </w:rPr>
        <w:t>迁移到转入初中所在学区，可以正常转学；非我旗户籍未</w:t>
      </w:r>
      <w:r>
        <w:rPr>
          <w:rFonts w:hint="eastAsia" w:ascii="Times New Roman" w:hAnsi="Times New Roman" w:eastAsia="仿宋_GB2312" w:cs="Times New Roman"/>
          <w:sz w:val="32"/>
          <w:szCs w:val="32"/>
        </w:rPr>
        <w:t>在</w:t>
      </w:r>
      <w:r>
        <w:rPr>
          <w:rFonts w:ascii="Times New Roman" w:hAnsi="Times New Roman" w:eastAsia="仿宋_GB2312" w:cs="Times New Roman"/>
          <w:sz w:val="32"/>
          <w:szCs w:val="32"/>
        </w:rPr>
        <w:t>我旗初中就读的，并且监护人在我旗无房产证（不动产证），需提供公安部门出具的法定监护人居住证，无居住证的提供监护人务工、租房证明，并根据申请转入初中的学位空余情况，由教体局统筹安排相对就近</w:t>
      </w:r>
      <w:r>
        <w:rPr>
          <w:rFonts w:hint="eastAsia" w:ascii="Times New Roman" w:hAnsi="Times New Roman" w:eastAsia="仿宋_GB2312" w:cs="Times New Roman"/>
          <w:sz w:val="32"/>
          <w:szCs w:val="32"/>
        </w:rPr>
        <w:t>且空余学位大于10</w:t>
      </w:r>
      <w:r>
        <w:rPr>
          <w:rFonts w:ascii="Times New Roman" w:hAnsi="Times New Roman" w:eastAsia="仿宋_GB2312" w:cs="Times New Roman"/>
          <w:sz w:val="32"/>
          <w:szCs w:val="32"/>
        </w:rPr>
        <w:t>的初中</w:t>
      </w:r>
      <w:r>
        <w:rPr>
          <w:rFonts w:hint="eastAsia" w:ascii="Times New Roman" w:hAnsi="Times New Roman" w:eastAsia="仿宋_GB2312" w:cs="Times New Roman"/>
          <w:sz w:val="32"/>
          <w:szCs w:val="32"/>
        </w:rPr>
        <w:t>就读。</w:t>
      </w:r>
    </w:p>
    <w:p w14:paraId="17628128">
      <w:pPr>
        <w:ind w:firstLine="643" w:firstLineChars="200"/>
        <w:rPr>
          <w:rFonts w:ascii="楷体_GB2312" w:hAnsi="Times New Roman" w:eastAsia="楷体_GB2312" w:cs="Times New Roman"/>
          <w:b/>
          <w:sz w:val="32"/>
          <w:szCs w:val="32"/>
        </w:rPr>
      </w:pPr>
      <w:r>
        <w:rPr>
          <w:rFonts w:hint="eastAsia" w:ascii="楷体_GB2312" w:hAnsi="Times New Roman" w:eastAsia="楷体_GB2312" w:cs="Times New Roman"/>
          <w:b/>
          <w:sz w:val="32"/>
          <w:szCs w:val="32"/>
        </w:rPr>
        <w:t>（二）择校转学</w:t>
      </w:r>
    </w:p>
    <w:p w14:paraId="7A9CD55D">
      <w:pPr>
        <w:ind w:firstLine="643" w:firstLineChars="200"/>
        <w:rPr>
          <w:rFonts w:ascii="Times New Roman" w:hAnsi="Times New Roman" w:eastAsia="仿宋_GB2312" w:cs="Times New Roman"/>
          <w:b/>
          <w:sz w:val="32"/>
          <w:szCs w:val="32"/>
        </w:rPr>
      </w:pPr>
      <w:r>
        <w:rPr>
          <w:rFonts w:ascii="Times New Roman" w:hAnsi="Times New Roman" w:eastAsia="仿宋_GB2312" w:cs="Times New Roman"/>
          <w:b/>
          <w:sz w:val="32"/>
          <w:szCs w:val="32"/>
        </w:rPr>
        <w:t>1.择校生界定</w:t>
      </w:r>
    </w:p>
    <w:p w14:paraId="4BE2C211">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按照呼伦贝尔市</w:t>
      </w:r>
      <w:r>
        <w:rPr>
          <w:rFonts w:ascii="Times New Roman" w:hAnsi="Times New Roman" w:eastAsia="仿宋_GB2312" w:cs="Times New Roman"/>
          <w:sz w:val="32"/>
          <w:szCs w:val="32"/>
        </w:rPr>
        <w:t>教育局《关于进一步规范义务教育招生工作的实施意见》（呼教发〔2016〕23号）及当年中考方案文件规定</w:t>
      </w:r>
      <w:r>
        <w:rPr>
          <w:rFonts w:hint="eastAsia" w:ascii="Times New Roman" w:hAnsi="Times New Roman" w:eastAsia="仿宋_GB2312" w:cs="Times New Roman"/>
          <w:sz w:val="32"/>
          <w:szCs w:val="32"/>
          <w:lang w:eastAsia="zh-CN"/>
        </w:rPr>
        <w:t>，择校生</w:t>
      </w:r>
      <w:r>
        <w:rPr>
          <w:rFonts w:ascii="Times New Roman" w:hAnsi="Times New Roman" w:eastAsia="仿宋_GB2312" w:cs="Times New Roman"/>
          <w:sz w:val="32"/>
          <w:szCs w:val="32"/>
        </w:rPr>
        <w:t>不享受优质普通高中“分招”政策，旗教体局统一</w:t>
      </w:r>
      <w:r>
        <w:rPr>
          <w:rFonts w:hint="eastAsia" w:ascii="Times New Roman" w:hAnsi="Times New Roman" w:eastAsia="仿宋_GB2312" w:cs="Times New Roman"/>
          <w:sz w:val="32"/>
          <w:szCs w:val="32"/>
        </w:rPr>
        <w:t>开展</w:t>
      </w:r>
      <w:r>
        <w:rPr>
          <w:rFonts w:ascii="Times New Roman" w:hAnsi="Times New Roman" w:eastAsia="仿宋_GB2312" w:cs="Times New Roman"/>
          <w:sz w:val="32"/>
          <w:szCs w:val="32"/>
        </w:rPr>
        <w:t>小升初对口升学</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初中招生结束后，具备下列转学条件之一的学生将不被认定为择校生。</w:t>
      </w:r>
    </w:p>
    <w:p w14:paraId="70497258">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条件一：法定监护人具有入学学校学区内房屋产权的学生。</w:t>
      </w:r>
    </w:p>
    <w:p w14:paraId="32520AAB">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条件二：鄂伦春旗户籍且户籍在入学学校学区内的学生。</w:t>
      </w:r>
    </w:p>
    <w:p w14:paraId="0B02D46F">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条件三：务工、经商人员子女符合相关招生</w:t>
      </w:r>
      <w:r>
        <w:rPr>
          <w:rFonts w:hint="eastAsia" w:ascii="Times New Roman" w:hAnsi="Times New Roman" w:eastAsia="仿宋_GB2312" w:cs="Times New Roman"/>
          <w:sz w:val="32"/>
          <w:szCs w:val="32"/>
          <w:lang w:eastAsia="zh-CN"/>
        </w:rPr>
        <w:t>政策</w:t>
      </w:r>
      <w:r>
        <w:rPr>
          <w:rFonts w:ascii="Times New Roman" w:hAnsi="Times New Roman" w:eastAsia="仿宋_GB2312" w:cs="Times New Roman"/>
          <w:sz w:val="32"/>
          <w:szCs w:val="32"/>
        </w:rPr>
        <w:t>并由教育局统一安排到就读学校入学的学生。</w:t>
      </w:r>
    </w:p>
    <w:p w14:paraId="6A04D594">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条件四</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义务教育学校教师房屋地址不在任教学校学区内，但其子女在教师任教学校入学的学生。</w:t>
      </w:r>
    </w:p>
    <w:p w14:paraId="139E9AFD">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2.有以下情形的学生，可统招录取但不享受普通高中“分招”政策。</w:t>
      </w:r>
    </w:p>
    <w:p w14:paraId="4ACF507F">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非在籍或非应届毕业生</w:t>
      </w:r>
      <w:r>
        <w:rPr>
          <w:rFonts w:hint="eastAsia" w:ascii="Times New Roman" w:hAnsi="Times New Roman" w:eastAsia="仿宋_GB2312" w:cs="Times New Roman"/>
          <w:sz w:val="32"/>
          <w:szCs w:val="32"/>
          <w:lang w:eastAsia="zh-CN"/>
        </w:rPr>
        <w:t>；</w:t>
      </w:r>
    </w:p>
    <w:p w14:paraId="047485E1">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2</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初二下学期实际开学日至毕业当年9月1日期间未连续就读的；</w:t>
      </w:r>
    </w:p>
    <w:p w14:paraId="55192DAF">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3</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学籍挂在某一所学校，本人在另一所学校就读“人籍分离”的；</w:t>
      </w:r>
    </w:p>
    <w:p w14:paraId="7AF8DAF7">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4</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被旗市区教育行政部门认定为择校生的。</w:t>
      </w:r>
    </w:p>
    <w:p w14:paraId="1A3F9862">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各初中学校要严格落实《呼伦贝尔市教育局关于初中毕业生学业考试与高中招生实施方案》文件要求，对后转入本校不具备分招资格的学生，要与学生及法定监护人签订“</w:t>
      </w:r>
      <w:r>
        <w:rPr>
          <w:rFonts w:hint="eastAsia" w:ascii="Times New Roman" w:hAnsi="Times New Roman" w:eastAsia="仿宋_GB2312" w:cs="Times New Roman"/>
          <w:sz w:val="32"/>
          <w:szCs w:val="32"/>
        </w:rPr>
        <w:t>中考</w:t>
      </w:r>
      <w:r>
        <w:rPr>
          <w:rFonts w:ascii="Times New Roman" w:hAnsi="Times New Roman" w:eastAsia="仿宋_GB2312" w:cs="Times New Roman"/>
          <w:sz w:val="32"/>
          <w:szCs w:val="32"/>
        </w:rPr>
        <w:t>不占分招指标告知书”。</w:t>
      </w:r>
    </w:p>
    <w:p w14:paraId="2196BBCE">
      <w:pPr>
        <w:ind w:firstLine="640" w:firstLineChars="200"/>
        <w:rPr>
          <w:rFonts w:ascii="黑体" w:hAnsi="黑体" w:eastAsia="黑体" w:cs="Times New Roman"/>
          <w:sz w:val="32"/>
          <w:szCs w:val="32"/>
        </w:rPr>
      </w:pPr>
      <w:r>
        <w:rPr>
          <w:rFonts w:hint="eastAsia" w:ascii="黑体" w:hAnsi="黑体" w:eastAsia="黑体" w:cs="Times New Roman"/>
          <w:sz w:val="32"/>
          <w:szCs w:val="32"/>
        </w:rPr>
        <w:t>四、转学办理流程</w:t>
      </w:r>
    </w:p>
    <w:p w14:paraId="647640BA">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第</w:t>
      </w:r>
      <w:r>
        <w:rPr>
          <w:rFonts w:ascii="Times New Roman" w:hAnsi="Times New Roman" w:eastAsia="仿宋_GB2312" w:cs="Times New Roman"/>
          <w:sz w:val="32"/>
          <w:szCs w:val="32"/>
        </w:rPr>
        <w:t>1</w:t>
      </w:r>
      <w:r>
        <w:rPr>
          <w:rFonts w:hint="eastAsia" w:ascii="Times New Roman" w:hAnsi="Times New Roman" w:eastAsia="仿宋_GB2312" w:cs="Times New Roman"/>
          <w:sz w:val="32"/>
          <w:szCs w:val="32"/>
        </w:rPr>
        <w:t>步：</w:t>
      </w:r>
      <w:r>
        <w:rPr>
          <w:rFonts w:ascii="Times New Roman" w:hAnsi="Times New Roman" w:eastAsia="仿宋_GB2312" w:cs="Times New Roman"/>
          <w:sz w:val="32"/>
          <w:szCs w:val="32"/>
        </w:rPr>
        <w:t>在转出学校开具学生学籍信息表</w:t>
      </w:r>
    </w:p>
    <w:p w14:paraId="6EA5D7E0">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第</w:t>
      </w:r>
      <w:r>
        <w:rPr>
          <w:rFonts w:ascii="Times New Roman" w:hAnsi="Times New Roman" w:eastAsia="仿宋_GB2312" w:cs="Times New Roman"/>
          <w:sz w:val="32"/>
          <w:szCs w:val="32"/>
        </w:rPr>
        <w:t>2</w:t>
      </w:r>
      <w:r>
        <w:rPr>
          <w:rFonts w:hint="eastAsia" w:ascii="Times New Roman" w:hAnsi="Times New Roman" w:eastAsia="仿宋_GB2312" w:cs="Times New Roman"/>
          <w:sz w:val="32"/>
          <w:szCs w:val="32"/>
        </w:rPr>
        <w:t>步：</w:t>
      </w:r>
      <w:r>
        <w:rPr>
          <w:rFonts w:ascii="Times New Roman" w:hAnsi="Times New Roman" w:eastAsia="仿宋_GB2312" w:cs="Times New Roman"/>
          <w:sz w:val="32"/>
          <w:szCs w:val="32"/>
        </w:rPr>
        <w:t>携带学生户口本、房产证或不动产证或居住证、务工合同、租房合同到转入学校办理转入。如转入学校无学位空余，则申请教体局为其安排镇内其他相对就近且有学位空余的</w:t>
      </w:r>
      <w:r>
        <w:rPr>
          <w:rFonts w:hint="eastAsia" w:ascii="Times New Roman" w:hAnsi="Times New Roman" w:eastAsia="仿宋_GB2312" w:cs="Times New Roman"/>
          <w:sz w:val="32"/>
          <w:szCs w:val="32"/>
        </w:rPr>
        <w:t>学校</w:t>
      </w:r>
      <w:r>
        <w:rPr>
          <w:rFonts w:ascii="Times New Roman" w:hAnsi="Times New Roman" w:eastAsia="仿宋_GB2312" w:cs="Times New Roman"/>
          <w:sz w:val="32"/>
          <w:szCs w:val="32"/>
        </w:rPr>
        <w:t>。</w:t>
      </w:r>
    </w:p>
    <w:p w14:paraId="3B7A0530">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第3步：初中转学在转学学校初审后，需携带上述所有材料到教体局复审，同时确认其在明确了解中考报名条件和择校生政策</w:t>
      </w:r>
      <w:r>
        <w:rPr>
          <w:rFonts w:hint="eastAsia" w:ascii="Times New Roman" w:hAnsi="Times New Roman" w:eastAsia="仿宋_GB2312" w:cs="Times New Roman"/>
          <w:sz w:val="32"/>
          <w:szCs w:val="32"/>
          <w:lang w:eastAsia="zh-CN"/>
        </w:rPr>
        <w:t>的情况</w:t>
      </w:r>
      <w:r>
        <w:rPr>
          <w:rFonts w:hint="eastAsia" w:ascii="Times New Roman" w:hAnsi="Times New Roman" w:eastAsia="仿宋_GB2312" w:cs="Times New Roman"/>
          <w:sz w:val="32"/>
          <w:szCs w:val="32"/>
        </w:rPr>
        <w:t>下，确需办理转学。</w:t>
      </w:r>
    </w:p>
    <w:p w14:paraId="3932F2CA">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第4步：办理学生电子学籍转接（由转出校、转入校及教育主管部门操作，无需家长</w:t>
      </w:r>
      <w:r>
        <w:rPr>
          <w:rFonts w:hint="eastAsia" w:ascii="仿宋_GB2312" w:hAnsi="Times New Roman" w:eastAsia="仿宋_GB2312" w:cs="Times New Roman"/>
          <w:sz w:val="32"/>
          <w:szCs w:val="32"/>
        </w:rPr>
        <w:t>办理）。</w:t>
      </w:r>
      <w:r>
        <w:rPr>
          <w:rFonts w:hint="eastAsia" w:ascii="Times New Roman" w:hAnsi="Times New Roman" w:eastAsia="仿宋_GB2312" w:cs="Times New Roman"/>
          <w:sz w:val="32"/>
          <w:szCs w:val="32"/>
        </w:rPr>
        <w:t>所有后转入学生应转入该学校该年级人数最少的班级。</w:t>
      </w:r>
    </w:p>
    <w:p w14:paraId="2FB39F4A">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初中转学按以上四个步骤进行，小学转学不需要进行第3步。</w:t>
      </w:r>
      <w:r>
        <w:rPr>
          <w:rFonts w:ascii="Times New Roman" w:hAnsi="Times New Roman" w:eastAsia="仿宋_GB2312" w:cs="Times New Roman"/>
          <w:sz w:val="32"/>
          <w:szCs w:val="32"/>
        </w:rPr>
        <w:t>以上所述如仍有疑问，请</w:t>
      </w:r>
      <w:r>
        <w:rPr>
          <w:rFonts w:hint="eastAsia" w:ascii="Times New Roman" w:hAnsi="Times New Roman" w:eastAsia="仿宋_GB2312" w:cs="Times New Roman"/>
          <w:sz w:val="32"/>
          <w:szCs w:val="32"/>
          <w:lang w:eastAsia="zh-CN"/>
        </w:rPr>
        <w:t>拨打</w:t>
      </w:r>
      <w:r>
        <w:rPr>
          <w:rFonts w:ascii="Times New Roman" w:hAnsi="Times New Roman" w:eastAsia="仿宋_GB2312" w:cs="Times New Roman"/>
          <w:sz w:val="32"/>
          <w:szCs w:val="32"/>
        </w:rPr>
        <w:t>教体局基础教育股电话：0470</w:t>
      </w:r>
      <w:r>
        <w:rPr>
          <w:rFonts w:hint="eastAsia" w:ascii="Times New Roman" w:hAnsi="Times New Roman" w:eastAsia="仿宋_GB2312" w:cs="Times New Roman"/>
          <w:sz w:val="32"/>
          <w:szCs w:val="32"/>
          <w:lang w:val="en-US" w:eastAsia="zh-CN"/>
        </w:rPr>
        <w:t>-</w:t>
      </w:r>
      <w:r>
        <w:rPr>
          <w:rFonts w:ascii="Times New Roman" w:hAnsi="Times New Roman" w:eastAsia="仿宋_GB2312" w:cs="Times New Roman"/>
          <w:sz w:val="32"/>
          <w:szCs w:val="32"/>
        </w:rPr>
        <w:t>5621279</w:t>
      </w:r>
      <w:r>
        <w:rPr>
          <w:rFonts w:hint="eastAsia" w:ascii="Times New Roman" w:hAnsi="Times New Roman" w:eastAsia="仿宋_GB2312" w:cs="Times New Roman"/>
          <w:sz w:val="32"/>
          <w:szCs w:val="32"/>
        </w:rPr>
        <w:t>。</w:t>
      </w:r>
    </w:p>
    <w:p w14:paraId="35C2E4C8">
      <w:pPr>
        <w:ind w:firstLine="640" w:firstLineChars="20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此规定自文件发布之日起执行。</w:t>
      </w:r>
    </w:p>
    <w:p w14:paraId="2BFB3138">
      <w:pPr>
        <w:ind w:firstLine="640" w:firstLineChars="200"/>
        <w:rPr>
          <w:rFonts w:hint="eastAsia" w:ascii="Times New Roman" w:hAnsi="Times New Roman" w:eastAsia="仿宋_GB2312" w:cs="Times New Roman"/>
          <w:sz w:val="32"/>
          <w:szCs w:val="32"/>
        </w:rPr>
      </w:pPr>
    </w:p>
    <w:p w14:paraId="781378F1">
      <w:pPr>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附件：中考</w:t>
      </w:r>
      <w:r>
        <w:rPr>
          <w:rFonts w:ascii="Times New Roman" w:hAnsi="Times New Roman" w:eastAsia="仿宋_GB2312" w:cs="Times New Roman"/>
          <w:sz w:val="32"/>
          <w:szCs w:val="32"/>
        </w:rPr>
        <w:t>不占分招指标告知书</w:t>
      </w:r>
    </w:p>
    <w:p w14:paraId="0651500A">
      <w:pPr>
        <w:ind w:firstLine="4480" w:firstLineChars="1400"/>
        <w:rPr>
          <w:rFonts w:ascii="Times New Roman" w:hAnsi="Times New Roman" w:eastAsia="仿宋_GB2312" w:cs="Times New Roman"/>
          <w:sz w:val="32"/>
          <w:szCs w:val="32"/>
        </w:rPr>
      </w:pPr>
    </w:p>
    <w:p w14:paraId="329E3B32">
      <w:pPr>
        <w:ind w:firstLine="4480" w:firstLineChars="1400"/>
        <w:rPr>
          <w:rFonts w:ascii="Times New Roman" w:hAnsi="Times New Roman" w:eastAsia="仿宋_GB2312" w:cs="Times New Roman"/>
          <w:sz w:val="32"/>
          <w:szCs w:val="32"/>
        </w:rPr>
      </w:pPr>
    </w:p>
    <w:p w14:paraId="1F212F8A">
      <w:pPr>
        <w:ind w:firstLine="5120" w:firstLineChars="1600"/>
        <w:rPr>
          <w:rFonts w:ascii="Times New Roman" w:hAnsi="Times New Roman" w:eastAsia="仿宋_GB2312" w:cs="Times New Roman"/>
          <w:sz w:val="32"/>
          <w:szCs w:val="32"/>
        </w:rPr>
      </w:pPr>
    </w:p>
    <w:p w14:paraId="3068B47B">
      <w:pPr>
        <w:ind w:firstLine="4960" w:firstLineChars="1550"/>
        <w:rPr>
          <w:rFonts w:ascii="Times New Roman" w:hAnsi="Times New Roman" w:eastAsia="仿宋_GB2312" w:cs="Times New Roman"/>
          <w:sz w:val="32"/>
          <w:szCs w:val="32"/>
        </w:rPr>
      </w:pPr>
    </w:p>
    <w:p w14:paraId="309E6A73">
      <w:pPr>
        <w:ind w:firstLine="4960" w:firstLineChars="1550"/>
        <w:rPr>
          <w:rFonts w:ascii="Times New Roman" w:hAnsi="Times New Roman" w:eastAsia="仿宋_GB2312" w:cs="Times New Roman"/>
          <w:sz w:val="32"/>
          <w:szCs w:val="32"/>
        </w:rPr>
      </w:pPr>
    </w:p>
    <w:p w14:paraId="2283D3C2">
      <w:pPr>
        <w:jc w:val="both"/>
        <w:rPr>
          <w:rFonts w:ascii="方正小标宋简体" w:hAnsi="方正小标宋简体" w:eastAsia="方正小标宋简体" w:cs="方正小标宋简体"/>
          <w:sz w:val="44"/>
          <w:szCs w:val="44"/>
        </w:rPr>
      </w:pPr>
    </w:p>
    <w:p w14:paraId="2EC749D5">
      <w:pPr>
        <w:jc w:val="center"/>
        <w:rPr>
          <w:rFonts w:ascii="仿宋_GB2312" w:hAnsi="仿宋_GB2312" w:eastAsia="仿宋_GB2312" w:cs="仿宋_GB2312"/>
          <w:sz w:val="44"/>
          <w:szCs w:val="44"/>
        </w:rPr>
      </w:pPr>
      <w:r>
        <w:rPr>
          <w:rFonts w:hint="eastAsia" w:ascii="方正小标宋简体" w:hAnsi="方正小标宋简体" w:eastAsia="方正小标宋简体" w:cs="方正小标宋简体"/>
          <w:sz w:val="44"/>
          <w:szCs w:val="44"/>
        </w:rPr>
        <w:t>中考不占分招指标告知书</w:t>
      </w:r>
    </w:p>
    <w:p w14:paraId="40915F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姓名</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，身份证号为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w:t>
      </w:r>
    </w:p>
    <w:p w14:paraId="5D9D0C9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AdobeSongStd-Light" w:eastAsia="仿宋_GB2312"/>
          <w:color w:val="000000"/>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择校：</w:t>
      </w:r>
      <w:r>
        <w:rPr>
          <w:rFonts w:hint="eastAsia" w:ascii="仿宋_GB2312" w:hAnsi="仿宋_GB2312" w:eastAsia="仿宋_GB2312" w:cs="仿宋_GB2312"/>
          <w:sz w:val="32"/>
          <w:szCs w:val="32"/>
        </w:rPr>
        <w:t>户籍为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，且监护人无</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学区房产的情况下，家长及本人</w:t>
      </w:r>
      <w:r>
        <w:rPr>
          <w:rFonts w:hint="eastAsia" w:ascii="仿宋_GB2312" w:hAnsi="AdobeSongStd-Light" w:eastAsia="仿宋_GB2312"/>
          <w:color w:val="000000"/>
          <w:sz w:val="32"/>
          <w:szCs w:val="32"/>
        </w:rPr>
        <w:t>自愿到</w:t>
      </w:r>
      <w:r>
        <w:rPr>
          <w:rFonts w:hint="eastAsia" w:ascii="仿宋_GB2312" w:hAnsi="仿宋_GB2312" w:eastAsia="仿宋_GB2312" w:cs="仿宋_GB2312"/>
          <w:sz w:val="32"/>
          <w:szCs w:val="32"/>
          <w:u w:val="single"/>
        </w:rPr>
        <w:t xml:space="preserve">                </w:t>
      </w:r>
      <w:r>
        <w:rPr>
          <w:rFonts w:hint="eastAsia" w:ascii="仿宋_GB2312" w:hAnsi="AdobeSongStd-Light" w:eastAsia="仿宋_GB2312"/>
          <w:color w:val="000000"/>
          <w:sz w:val="32"/>
          <w:szCs w:val="32"/>
        </w:rPr>
        <w:t>择校就读。</w:t>
      </w:r>
    </w:p>
    <w:p w14:paraId="14B1A8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AdobeSongStd-Light" w:eastAsia="仿宋_GB2312"/>
          <w:color w:val="000000"/>
          <w:sz w:val="32"/>
          <w:szCs w:val="32"/>
        </w:rPr>
      </w:pPr>
      <w:r>
        <w:rPr>
          <w:rFonts w:hint="eastAsia" w:ascii="仿宋_GB2312" w:hAnsi="AdobeSongStd-Light" w:eastAsia="仿宋_GB2312"/>
          <w:color w:val="000000"/>
          <w:sz w:val="32"/>
          <w:szCs w:val="32"/>
        </w:rPr>
        <w:t>2.</w:t>
      </w:r>
      <w:r>
        <w:rPr>
          <w:rFonts w:hint="eastAsia" w:ascii="仿宋_GB2312" w:hAnsi="AdobeSongStd-Light" w:eastAsia="仿宋_GB2312"/>
          <w:color w:val="000000"/>
          <w:sz w:val="32"/>
          <w:szCs w:val="32"/>
          <w:lang w:eastAsia="zh-CN"/>
        </w:rPr>
        <w:t>转入不足</w:t>
      </w:r>
      <w:r>
        <w:rPr>
          <w:rFonts w:hint="eastAsia" w:ascii="仿宋_GB2312" w:hAnsi="AdobeSongStd-Light" w:eastAsia="仿宋_GB2312"/>
          <w:color w:val="000000"/>
          <w:sz w:val="32"/>
          <w:szCs w:val="32"/>
          <w:lang w:val="en-US" w:eastAsia="zh-CN"/>
        </w:rPr>
        <w:t>1.5年：</w:t>
      </w:r>
      <w:r>
        <w:rPr>
          <w:rFonts w:hint="eastAsia" w:ascii="仿宋_GB2312" w:hAnsi="仿宋_GB2312" w:eastAsia="仿宋_GB2312" w:cs="仿宋_GB2312"/>
          <w:sz w:val="32"/>
          <w:szCs w:val="32"/>
        </w:rPr>
        <w:t>该学生转入</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学校，时间为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w:t>
      </w:r>
    </w:p>
    <w:p w14:paraId="325B88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根据呼伦贝尔市教育局关于初中毕业生学业考试与高中招生实施方案的相关要求，</w:t>
      </w:r>
      <w:r>
        <w:rPr>
          <w:rFonts w:hint="eastAsia" w:ascii="仿宋_GB2312" w:eastAsia="仿宋_GB2312"/>
          <w:sz w:val="32"/>
          <w:szCs w:val="32"/>
        </w:rPr>
        <w:t>择校生在初中毕业中考时不享受优质普通高中“分招”政策；</w:t>
      </w:r>
      <w:r>
        <w:rPr>
          <w:rFonts w:hint="eastAsia" w:ascii="仿宋_GB2312" w:hAnsi="仿宋_GB2312" w:eastAsia="仿宋_GB2312" w:cs="仿宋_GB2312"/>
          <w:sz w:val="32"/>
          <w:szCs w:val="32"/>
        </w:rPr>
        <w:t>呼伦贝尔市户籍的考生，在具有毕业学校</w:t>
      </w:r>
      <w:r>
        <w:rPr>
          <w:rFonts w:hint="eastAsia" w:ascii="仿宋_GB2312" w:hAnsi="仿宋_GB2312" w:eastAsia="仿宋_GB2312" w:cs="仿宋_GB2312"/>
          <w:sz w:val="32"/>
          <w:szCs w:val="32"/>
          <w:lang w:eastAsia="zh-CN"/>
        </w:rPr>
        <w:t>学籍</w:t>
      </w:r>
      <w:r>
        <w:rPr>
          <w:rFonts w:hint="eastAsia" w:ascii="仿宋_GB2312" w:hAnsi="仿宋_GB2312" w:eastAsia="仿宋_GB2312" w:cs="仿宋_GB2312"/>
          <w:sz w:val="32"/>
          <w:szCs w:val="32"/>
        </w:rPr>
        <w:t>且连续就读满一年半的</w:t>
      </w:r>
      <w:r>
        <w:rPr>
          <w:rFonts w:hint="eastAsia" w:ascii="仿宋_GB2312" w:hAnsi="仿宋_GB2312" w:eastAsia="仿宋_GB2312" w:cs="仿宋_GB2312"/>
          <w:sz w:val="32"/>
          <w:szCs w:val="32"/>
          <w:lang w:eastAsia="zh-CN"/>
        </w:rPr>
        <w:t>视为</w:t>
      </w:r>
      <w:r>
        <w:rPr>
          <w:rFonts w:hint="eastAsia" w:ascii="仿宋_GB2312" w:hAnsi="仿宋_GB2312" w:eastAsia="仿宋_GB2312" w:cs="仿宋_GB2312"/>
          <w:sz w:val="32"/>
          <w:szCs w:val="32"/>
        </w:rPr>
        <w:t>应届毕业生方可享受优质普通高中“分招”政策。非呼伦贝尔市户籍的考生，在具备报考条件的前提下初中三年均在呼伦贝尔市就读，在毕业学校连续就读满且不属于择校生，可以享受“分招”政策。因此，按照市教育局文件要求</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eastAsia="zh-CN"/>
        </w:rPr>
        <w:t>择校</w:t>
      </w:r>
      <w:r>
        <w:rPr>
          <w:rFonts w:hint="eastAsia" w:ascii="仿宋_GB2312" w:hAnsi="仿宋_GB2312" w:eastAsia="仿宋_GB2312" w:cs="仿宋_GB2312"/>
          <w:sz w:val="32"/>
          <w:szCs w:val="32"/>
          <w:u w:val="single"/>
          <w:lang w:val="en-US" w:eastAsia="zh-CN"/>
        </w:rPr>
        <w:t>/转入不足1.5年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不能占用转入学校分招指标，知晓此情况。如家长同意转学，请确认签字。</w:t>
      </w:r>
    </w:p>
    <w:p w14:paraId="07500F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如报考当年上级关于中考报名考生另有新要求，将按照上级文件要求执行。</w:t>
      </w:r>
    </w:p>
    <w:p w14:paraId="3667E08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家长意见</w:t>
      </w:r>
      <w:bookmarkStart w:id="0" w:name="_GoBack"/>
      <w:r>
        <w:rPr>
          <w:rFonts w:hint="eastAsia" w:ascii="仿宋_GB2312" w:hAnsi="仿宋_GB2312" w:eastAsia="仿宋_GB2312" w:cs="仿宋_GB2312"/>
          <w:sz w:val="32"/>
          <w:szCs w:val="32"/>
          <w:lang w:eastAsia="zh-CN"/>
        </w:rPr>
        <w:t>：</w:t>
      </w:r>
      <w:bookmarkEnd w:id="0"/>
    </w:p>
    <w:p w14:paraId="4113B6A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家长签字：</w:t>
      </w:r>
    </w:p>
    <w:p w14:paraId="56231547">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年    月    日</w:t>
      </w:r>
    </w:p>
    <w:p w14:paraId="47ACE216">
      <w:pPr>
        <w:rPr>
          <w:rFonts w:ascii="仿宋_GB2312" w:hAnsi="仿宋_GB2312" w:eastAsia="仿宋_GB2312" w:cs="仿宋_GB2312"/>
          <w:sz w:val="24"/>
          <w:szCs w:val="24"/>
        </w:rPr>
      </w:pPr>
    </w:p>
    <w:p w14:paraId="0FFC1940">
      <w:pPr>
        <w:rPr>
          <w:rFonts w:ascii="仿宋_GB2312" w:hAnsi="仿宋_GB2312" w:eastAsia="仿宋_GB2312" w:cs="仿宋_GB2312"/>
          <w:b/>
          <w:sz w:val="24"/>
          <w:szCs w:val="24"/>
        </w:rPr>
      </w:pPr>
      <w:r>
        <w:rPr>
          <w:rFonts w:hint="eastAsia" w:ascii="仿宋_GB2312" w:hAnsi="仿宋_GB2312" w:eastAsia="仿宋_GB2312" w:cs="仿宋_GB2312"/>
          <w:b/>
          <w:sz w:val="24"/>
          <w:szCs w:val="24"/>
        </w:rPr>
        <w:t>说明：择校填1，转入不足1.5年填2，此告知书一式三份（背面需复印家长、学生身份证），学生家长、学校、教育局各留存一份至学生中考报名。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AdobeSongStd-Light">
    <w:altName w:val="宋体"/>
    <w:panose1 w:val="00000000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TU1MTkwYWI3YmJiY2Q2M2VmNzY5MGI0MmMzOTQxMTMifQ=="/>
  </w:docVars>
  <w:rsids>
    <w:rsidRoot w:val="005E4BFB"/>
    <w:rsid w:val="000559F0"/>
    <w:rsid w:val="000706EE"/>
    <w:rsid w:val="000D7284"/>
    <w:rsid w:val="000E78B3"/>
    <w:rsid w:val="000F2720"/>
    <w:rsid w:val="00152B28"/>
    <w:rsid w:val="001A4862"/>
    <w:rsid w:val="001B3CA9"/>
    <w:rsid w:val="001E2EA8"/>
    <w:rsid w:val="00236D3B"/>
    <w:rsid w:val="00320F94"/>
    <w:rsid w:val="003240EA"/>
    <w:rsid w:val="00370855"/>
    <w:rsid w:val="003A1550"/>
    <w:rsid w:val="0040455F"/>
    <w:rsid w:val="0044428F"/>
    <w:rsid w:val="00460A1C"/>
    <w:rsid w:val="004879C4"/>
    <w:rsid w:val="004B289D"/>
    <w:rsid w:val="00545B01"/>
    <w:rsid w:val="005729D9"/>
    <w:rsid w:val="00591C0C"/>
    <w:rsid w:val="005E11C2"/>
    <w:rsid w:val="005E4BFB"/>
    <w:rsid w:val="00642E15"/>
    <w:rsid w:val="006434E8"/>
    <w:rsid w:val="006A3757"/>
    <w:rsid w:val="006E211C"/>
    <w:rsid w:val="00754283"/>
    <w:rsid w:val="0076406F"/>
    <w:rsid w:val="007B7EDE"/>
    <w:rsid w:val="007D6F9D"/>
    <w:rsid w:val="00897253"/>
    <w:rsid w:val="008F2CB3"/>
    <w:rsid w:val="009C46A0"/>
    <w:rsid w:val="009C5E36"/>
    <w:rsid w:val="00A45645"/>
    <w:rsid w:val="00C1225D"/>
    <w:rsid w:val="00C50EF0"/>
    <w:rsid w:val="00C755A4"/>
    <w:rsid w:val="00C825F1"/>
    <w:rsid w:val="00CE21E1"/>
    <w:rsid w:val="00DC4FA5"/>
    <w:rsid w:val="00DF3A5A"/>
    <w:rsid w:val="00E05EBF"/>
    <w:rsid w:val="00E24C2B"/>
    <w:rsid w:val="00E300B3"/>
    <w:rsid w:val="00E3582E"/>
    <w:rsid w:val="00E73F57"/>
    <w:rsid w:val="00E83A48"/>
    <w:rsid w:val="00EA757C"/>
    <w:rsid w:val="00ED591E"/>
    <w:rsid w:val="00F55384"/>
    <w:rsid w:val="00FB05E8"/>
    <w:rsid w:val="00FC285A"/>
    <w:rsid w:val="00FC41B2"/>
    <w:rsid w:val="00FD7B8A"/>
    <w:rsid w:val="00FE35B8"/>
    <w:rsid w:val="04432B67"/>
    <w:rsid w:val="051D43D5"/>
    <w:rsid w:val="05ED52CF"/>
    <w:rsid w:val="166932E0"/>
    <w:rsid w:val="202E58E3"/>
    <w:rsid w:val="352F1A44"/>
    <w:rsid w:val="4B7B1C71"/>
    <w:rsid w:val="5092111E"/>
    <w:rsid w:val="54E865F2"/>
    <w:rsid w:val="5A2B17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paragraph" w:styleId="2">
    <w:name w:val="heading 1"/>
    <w:basedOn w:val="1"/>
    <w:next w:val="1"/>
    <w:link w:val="12"/>
    <w:qFormat/>
    <w:uiPriority w:val="9"/>
    <w:pPr>
      <w:widowControl/>
      <w:spacing w:before="100" w:beforeAutospacing="1" w:after="100" w:afterAutospacing="1"/>
      <w:jc w:val="left"/>
      <w:outlineLvl w:val="0"/>
    </w:pPr>
    <w:rPr>
      <w:rFonts w:ascii="宋体" w:hAnsi="宋体"/>
      <w:b/>
      <w:bCs/>
      <w:kern w:val="36"/>
      <w:sz w:val="48"/>
      <w:szCs w:val="4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Date"/>
    <w:basedOn w:val="1"/>
    <w:next w:val="1"/>
    <w:link w:val="15"/>
    <w:semiHidden/>
    <w:unhideWhenUsed/>
    <w:qFormat/>
    <w:uiPriority w:val="99"/>
    <w:pPr>
      <w:ind w:left="100" w:leftChars="2500"/>
    </w:pPr>
  </w:style>
  <w:style w:type="paragraph" w:styleId="4">
    <w:name w:val="Balloon Text"/>
    <w:basedOn w:val="1"/>
    <w:link w:val="16"/>
    <w:semiHidden/>
    <w:unhideWhenUsed/>
    <w:qFormat/>
    <w:uiPriority w:val="99"/>
    <w:rPr>
      <w:sz w:val="18"/>
      <w:szCs w:val="18"/>
    </w:rPr>
  </w:style>
  <w:style w:type="paragraph" w:styleId="5">
    <w:name w:val="footer"/>
    <w:basedOn w:val="1"/>
    <w:link w:val="14"/>
    <w:semiHidden/>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kern w:val="0"/>
      <w:sz w:val="24"/>
      <w:szCs w:val="24"/>
    </w:rPr>
  </w:style>
  <w:style w:type="character" w:styleId="10">
    <w:name w:val="Hyperlink"/>
    <w:basedOn w:val="9"/>
    <w:qFormat/>
    <w:uiPriority w:val="99"/>
    <w:rPr>
      <w:color w:val="0000FF"/>
      <w:u w:val="single"/>
    </w:rPr>
  </w:style>
  <w:style w:type="paragraph" w:styleId="11">
    <w:name w:val="List Paragraph"/>
    <w:basedOn w:val="1"/>
    <w:qFormat/>
    <w:uiPriority w:val="34"/>
    <w:pPr>
      <w:ind w:firstLine="420" w:firstLineChars="200"/>
    </w:pPr>
  </w:style>
  <w:style w:type="character" w:customStyle="1" w:styleId="12">
    <w:name w:val="标题 1 Char"/>
    <w:basedOn w:val="9"/>
    <w:link w:val="2"/>
    <w:qFormat/>
    <w:uiPriority w:val="9"/>
    <w:rPr>
      <w:rFonts w:ascii="宋体" w:hAnsi="宋体" w:eastAsia="宋体" w:cs="宋体"/>
      <w:b/>
      <w:bCs/>
      <w:kern w:val="36"/>
      <w:sz w:val="48"/>
      <w:szCs w:val="48"/>
    </w:rPr>
  </w:style>
  <w:style w:type="character" w:customStyle="1" w:styleId="13">
    <w:name w:val="页眉 Char"/>
    <w:basedOn w:val="9"/>
    <w:link w:val="6"/>
    <w:qFormat/>
    <w:uiPriority w:val="99"/>
    <w:rPr>
      <w:sz w:val="18"/>
      <w:szCs w:val="18"/>
    </w:rPr>
  </w:style>
  <w:style w:type="character" w:customStyle="1" w:styleId="14">
    <w:name w:val="页脚 Char"/>
    <w:basedOn w:val="9"/>
    <w:link w:val="5"/>
    <w:semiHidden/>
    <w:qFormat/>
    <w:uiPriority w:val="99"/>
    <w:rPr>
      <w:sz w:val="18"/>
      <w:szCs w:val="18"/>
    </w:rPr>
  </w:style>
  <w:style w:type="character" w:customStyle="1" w:styleId="15">
    <w:name w:val="日期 Char"/>
    <w:basedOn w:val="9"/>
    <w:link w:val="3"/>
    <w:semiHidden/>
    <w:qFormat/>
    <w:uiPriority w:val="99"/>
  </w:style>
  <w:style w:type="character" w:customStyle="1" w:styleId="16">
    <w:name w:val="批注框文本 Char"/>
    <w:basedOn w:val="9"/>
    <w:link w:val="4"/>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5ae90da1-c493-4d09-8998-5a7762de6e34</errorID>
      <errorWord>教育育部</errorWord>
      <group>L1_AI</group>
      <groupName>深度校对</groupName>
      <ability>L2_AI_Word</ability>
      <abilityName>字词纠错</abilityName>
      <candidateList>
        <item>教育部</item>
      </candidateList>
      <explain/>
      <paraID>17471C68</paraID>
      <start>2</start>
      <end>5</end>
      <status>modified</status>
      <modifiedWord>教育部</modifiedWord>
      <trackRevisions>false</trackRevisions>
    </reviewItem>
    <reviewItem>
      <errorID>69fea83f-45bf-4d13-8c22-0971cdcc1578</errorID>
      <errorWord>及</errorWord>
      <group>L1_AI</group>
      <groupName>深度校对</groupName>
      <ability>L2_AI_Grammar</ability>
      <abilityName>语法纠错</abilityName>
      <candidateList>
        <item>，以及</item>
      </candidateList>
      <explain/>
      <paraID>17471C68</paraID>
      <start>36</start>
      <end>39</end>
      <status>modified</status>
      <modifiedWord>，以及</modifiedWord>
      <trackRevisions>false</trackRevisions>
    </reviewItem>
    <reviewItem>
      <errorID>d9235fbe-7df2-44ea-9383-f1dc01061a76</errorID>
      <errorWord>小学</errorWord>
      <group>L1_AI</group>
      <groupName>深度校对</groupName>
      <ability>L2_AI_Grammar</ability>
      <abilityName>语法纠错</abilityName>
      <candidateList>
        <item>，即小学</item>
      </candidateList>
      <explain/>
      <paraID>17471C68</paraID>
      <start>62</start>
      <end>66</end>
      <status>modified</status>
      <modifiedWord>，即小学</modifiedWord>
      <trackRevisions>false</trackRevisions>
    </reviewItem>
    <reviewItem>
      <errorID>adb852b6-79c2-4c5c-b038-f0c307d49269</errorID>
      <errorWord>、</errorWord>
      <group>L1_AI</group>
      <groupName>深度校对</groupName>
      <ability>L2_AI_Punc</ability>
      <abilityName>标点纠错</abilityName>
      <candidateList>
        <item>，</item>
      </candidateList>
      <explain/>
      <paraID>17471C68</paraID>
      <start>79</start>
      <end>80</end>
      <status>modified</status>
      <modifiedWord>，</modifiedWord>
      <trackRevisions>false</trackRevisions>
    </reviewItem>
    <reviewItem>
      <errorID>03fe6054-2e1a-4204-b23f-170e52bfba08</errorID>
      <errorWord>、</errorWord>
      <group>L1_AI</group>
      <groupName>深度校对</groupName>
      <ability>L2_AI_Punc</ability>
      <abilityName>标点纠错</abilityName>
      <candidateList>
        <item>，</item>
      </candidateList>
      <explain/>
      <paraID>17471C68</paraID>
      <start>92</start>
      <end>93</end>
      <status>modified</status>
      <modifiedWord>，</modifiedWord>
      <trackRevisions>false</trackRevisions>
    </reviewItem>
    <reviewItem>
      <errorID>4fb3b25c-443a-4660-9ff5-319ce955ae9d</errorID>
      <errorWord>和办理</errorWord>
      <group>L1_AI</group>
      <groupName>深度校对</groupName>
      <ability>L2_AI_Grammar</ability>
      <abilityName>语法纠错</abilityName>
      <candidateList>
        <item>和</item>
      </candidateList>
      <explain/>
      <paraID>17471C68</paraID>
      <start>124</start>
      <end>125</end>
      <status>modified</status>
      <modifiedWord>和</modifiedWord>
      <trackRevisions>false</trackRevisions>
    </reviewItem>
    <reviewItem>
      <errorID>4f32f1ed-e5cc-4ab3-9a60-e86777f9267a</errorID>
      <errorWord>不允许拒收</errorWord>
      <group>L1_AI</group>
      <groupName>深度校对</groupName>
      <ability>L2_AI_Word</ability>
      <abilityName>字词纠错</abilityName>
      <candidateList>
        <item>不得拒收有</item>
      </candidateList>
      <explain/>
      <paraID>45A39215</paraID>
      <start>86</start>
      <end>91</end>
      <status>modified</status>
      <modifiedWord>不得拒收有</modifiedWord>
      <trackRevisions>false</trackRevisions>
    </reviewItem>
    <reviewItem>
      <errorID>b9ff03a0-62b9-459f-b8d6-9d17ae707f24</errorID>
      <errorWord>转学</errorWord>
      <group>L1_AI</group>
      <groupName>深度校对</groupName>
      <ability>L2_AI_Word</ability>
      <abilityName>字词纠错</abilityName>
      <candidateList>
        <item>的转学</item>
      </candidateList>
      <explain/>
      <paraID>45A39215</paraID>
      <start>95</start>
      <end>98</end>
      <status>modified</status>
      <modifiedWord>的转学</modifiedWord>
      <trackRevisions>false</trackRevisions>
    </reviewItem>
    <reviewItem>
      <errorID>be67f904-5f8d-4f5c-a06e-db6bd671fa0e</errorID>
      <errorWord>、并且</errorWord>
      <group>L1_Word</group>
      <groupName>字词问题</groupName>
      <ability>L2_Typo</ability>
      <abilityName>字词错误</abilityName>
      <candidateList>
        <item>，并且</item>
      </candidateList>
      <explain/>
      <paraID>45703D1E</paraID>
      <start>5</start>
      <end>8</end>
      <status>modified</status>
      <modifiedWord>，并且</modifiedWord>
      <trackRevisions>false</trackRevisions>
    </reviewItem>
    <reviewItem>
      <errorID>1271df14-48a3-4dab-ad44-feffc7954646</errorID>
      <errorWord>在我</errorWord>
      <group>L1_AI</group>
      <groupName>深度校对</groupName>
      <ability>L2_AI_Word</ability>
      <abilityName>字词纠错</abilityName>
      <candidateList>
        <item>，在</item>
      </candidateList>
      <explain/>
      <paraID>45703D1E</paraID>
      <start>24</start>
      <end>26</end>
      <status>modified</status>
      <modifiedWord>，在</modifiedWord>
      <trackRevisions>false</trackRevisions>
    </reviewItem>
    <reviewItem>
      <errorID>bf0b91b6-c5a0-48ee-a31f-54bcc0d1b2dc</errorID>
      <errorWord>以外</errorWord>
      <group>L1_AI</group>
      <groupName>深度校对</groupName>
      <ability>L2_AI_Word</ability>
      <abilityName>字词纠错</abilityName>
      <candidateList>
        <item>外</item>
      </candidateList>
      <explain/>
      <paraID>45703D1E</paraID>
      <start>27</start>
      <end>28</end>
      <status>modified</status>
      <modifiedWord>外</modifiedWord>
      <trackRevisions>false</trackRevisions>
    </reviewItem>
    <reviewItem>
      <errorID>7d945c80-8bf6-4fb6-9e50-c2c07ef8f0bf</errorID>
      <errorWord>,</errorWord>
      <group>L1_Format</group>
      <groupName>格式问题</groupName>
      <ability>L2_HalfPunc</ability>
      <abilityName>全半角检查</abilityName>
      <candidateList>
        <item>，</item>
      </candidateList>
      <explain>文本全半角错误。</explain>
      <paraID>45703D1E</paraID>
      <start>102</start>
      <end>103</end>
      <status>modified</status>
      <modifiedWord>，</modifiedWord>
      <trackRevisions>false</trackRevisions>
    </reviewItem>
    <reviewItem>
      <errorID>39f26367-a706-4491-b21c-e20a58691667</errorID>
      <errorWord>、并且</errorWord>
      <group>L1_Word</group>
      <groupName>字词问题</groupName>
      <ability>L2_Typo</ability>
      <abilityName>字词错误</abilityName>
      <candidateList>
        <item>，并且</item>
      </candidateList>
      <explain/>
      <paraID>65095126</paraID>
      <start>43</start>
      <end>46</end>
      <status>modified</status>
      <modifiedWord>，并且</modifiedWord>
      <trackRevisions>false</trackRevisions>
    </reviewItem>
    <reviewItem>
      <errorID>98aac8c3-6c91-4e33-ba6a-79423d82f3cc</errorID>
      <errorWord>按</errorWord>
      <group>L1_AI</group>
      <groupName>深度校对</groupName>
      <ability>L2_AI_Word</ability>
      <abilityName>字词纠错</abilityName>
      <candidateList>
        <item>按照</item>
      </candidateList>
      <explain/>
      <paraID>4BE2C211</paraID>
      <start>0</start>
      <end>2</end>
      <status>modified</status>
      <modifiedWord>按照</modifiedWord>
      <trackRevisions>false</trackRevisions>
    </reviewItem>
    <reviewItem>
      <errorID>007fdc3b-8505-43d9-a04f-69c5d95ebaec</errorID>
      <errorWord>呼伦贝市</errorWord>
      <group>L1_Knowledge</group>
      <groupName>知识性问题</groupName>
      <ability>L2_Knowledge</ability>
      <abilityName>其他知识</abilityName>
      <candidateList>
        <item>呼伦贝尔市</item>
      </candidateList>
      <explain/>
      <paraID>4BE2C211</paraID>
      <start>2</start>
      <end>7</end>
      <status>modified</status>
      <modifiedWord>呼伦贝尔市</modifiedWord>
      <trackRevisions>false</trackRevisions>
    </reviewItem>
    <reviewItem>
      <errorID>2e9f644a-d17c-44c7-8d2e-1b786ee50d72</errorID>
      <errorWord>择校生</errorWord>
      <group>L1_AI</group>
      <groupName>深度校对</groupName>
      <ability>L2_AI_Punc</ability>
      <abilityName>标点纠错</abilityName>
      <candidateList>
        <item>，择校生</item>
      </candidateList>
      <explain/>
      <paraID>4BE2C211</paraID>
      <start>57</start>
      <end>61</end>
      <status>modified</status>
      <modifiedWord>，择校生</modifiedWord>
      <trackRevisions>false</trackRevisions>
    </reviewItem>
    <reviewItem>
      <errorID>db51fd65-3bb8-4786-b9f2-cfa31a26e119</errorID>
      <errorWord>政策的</errorWord>
      <group>L1_Word</group>
      <groupName>字词问题</groupName>
      <ability>L2_Typo</ability>
      <abilityName>字词错误</abilityName>
      <candidateList>
        <item>政策</item>
      </candidateList>
      <explain/>
      <paraID> B02D46F</paraID>
      <start>19</start>
      <end>21</end>
      <status>modified</status>
      <modifiedWord>政策</modifiedWord>
      <trackRevisions>false</trackRevisions>
    </reviewItem>
    <reviewItem>
      <errorID>d7f2a623-98c7-43ce-bd3d-177f81e16c65</errorID>
      <errorWord>:</errorWord>
      <group>L1_Format</group>
      <groupName>格式问题</groupName>
      <ability>L2_HalfPunc</ability>
      <abilityName>全半角检查</abilityName>
      <candidateList>
        <item>：</item>
      </candidateList>
      <explain>文本全半角错误。</explain>
      <paraID>6A04D594</paraID>
      <start>3</start>
      <end>4</end>
      <status>modified</status>
      <modifiedWord>：</modifiedWord>
      <trackRevisions>false</trackRevisions>
    </reviewItem>
    <reviewItem>
      <errorID>769bcadc-a469-4bfb-b885-ce225744f023</errorID>
      <errorWord>;</errorWord>
      <group>L1_Format</group>
      <groupName>格式问题</groupName>
      <ability>L2_HalfPunc</ability>
      <abilityName>全半角检查</abilityName>
      <candidateList>
        <item>；</item>
      </candidateList>
      <explain>文本全半角错误。</explain>
      <paraID>4ACF507F</paraID>
      <start>13</start>
      <end>14</end>
      <status>modified</status>
      <modifiedWord>；</modifiedWord>
      <trackRevisions>false</trackRevisions>
    </reviewItem>
    <reviewItem>
      <errorID>35ca3d7d-1461-4567-95b0-b23a8f491e2d</errorID>
      <errorWord>情况</errorWord>
      <group>L1_AI</group>
      <groupName>深度校对</groupName>
      <ability>L2_AI_Word</ability>
      <abilityName>字词纠错</abilityName>
      <candidateList>
        <item>的情况</item>
      </candidateList>
      <explain/>
      <paraID>3B7A0530</paraID>
      <start>55</start>
      <end>58</end>
      <status>modified</status>
      <modifiedWord>的情况</modifiedWord>
      <trackRevisions>false</trackRevisions>
    </reviewItem>
    <reviewItem>
      <errorID>273e04ff-2f9f-4560-a36f-aab0df772eec</errorID>
      <errorWord>拔打</errorWord>
      <group>L1_Word</group>
      <groupName>字词问题</groupName>
      <ability>L2_Typo</ability>
      <abilityName>字词错误</abilityName>
      <candidateList>
        <item>拨打</item>
      </candidateList>
      <explain>〈动〉打（电话）：～国内长途｜～投诉电话。</explain>
      <paraID>2FB39F4A</paraID>
      <start>38</start>
      <end>40</end>
      <status>modified</status>
      <modifiedWord>拨打</modifiedWord>
      <trackRevisions>false</trackRevisions>
    </reviewItem>
    <reviewItem>
      <errorID>9f6f6b31-e1b3-45c4-8211-25b2fedd25c6</errorID>
      <errorWord>学藉</errorWord>
      <group>L1_AI</group>
      <groupName>深度校对</groupName>
      <ability>L2_AI_Word</ability>
      <abilityName>字词纠错</abilityName>
      <candidateList>
        <item>学籍</item>
      </candidateList>
      <explain/>
      <paraID>325B8898</paraID>
      <start>81</start>
      <end>83</end>
      <status>modified</status>
      <modifiedWord>学籍</modifiedWord>
      <trackRevisions>false</trackRevisions>
    </reviewItem>
    <reviewItem>
      <errorID>7447222d-657a-4e00-bdfc-cf76fbe65299</errorID>
      <errorWord>视中</errorWord>
      <group>L1_AI</group>
      <groupName>深度校对</groupName>
      <ability>L2_AI_Word</ability>
      <abilityName>字词纠错</abilityName>
      <candidateList>
        <item>视为</item>
      </candidateList>
      <explain/>
      <paraID>325B8898</paraID>
      <start>93</start>
      <end>95</end>
      <status>modified</status>
      <modifiedWord>视为</modifiedWord>
      <trackRevisions>false</trackRevisions>
    </reviewItem>
    <reviewItem>
      <errorID>388a06da-3ecf-4bb8-b4b8-d0b960b3f53e</errorID>
      <errorWord>:</errorWord>
      <group>L1_Format</group>
      <groupName>格式问题</groupName>
      <ability>L2_HalfPunc</ability>
      <abilityName>全半角检查</abilityName>
      <candidateList>
        <item>：</item>
      </candidateList>
      <explain>文本全半角错误。</explain>
      <paraID>3667E08A</paraID>
      <start>25</start>
      <end>26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54164af3-3a91-4e19-ba48-c121bb59c418}">
  <ds:schemaRefs/>
</ds:datastoreItem>
</file>

<file path=docProps/app.xml><?xml version="1.0" encoding="utf-8"?>
<Properties xmlns="http://schemas.openxmlformats.org/officeDocument/2006/extended-properties" xmlns:vt="http://schemas.openxmlformats.org/officeDocument/2006/docPropsVTypes">
  <Template>Normal.dotm</Template>
  <Pages>6</Pages>
  <Words>2529</Words>
  <Characters>2565</Characters>
  <Lines>19</Lines>
  <Paragraphs>5</Paragraphs>
  <TotalTime>319</TotalTime>
  <ScaleCrop>false</ScaleCrop>
  <LinksUpToDate>false</LinksUpToDate>
  <CharactersWithSpaces>2748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2023-03-03T07:22:00Z</dcterms:created>
  <dc:creator>Administrator</dc:creator>
  <cp:lastModifiedBy>，lo</cp:lastModifiedBy>
  <cp:lastPrinted>2026-03-12T06:04:00Z</cp:lastPrinted>
  <dcterms:modified xsi:type="dcterms:W3CDTF">2026-03-16T02:01:35Z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dcbfaa003b214924964f8cc72386209b</vt:lpwstr>
  </property>
  <property fmtid="{D5CDD505-2E9C-101B-9397-08002B2CF9AE}" pid="3" name="KSOProductBuildVer">
    <vt:lpwstr>2052-12.1.0.25225</vt:lpwstr>
  </property>
  <property fmtid="{D5CDD505-2E9C-101B-9397-08002B2CF9AE}" pid="4" name="KSOTemplateDocerSaveRecord">
    <vt:lpwstr>eyJoZGlkIjoiM2ZmMzAxYWIwZmEyMTQ1YjRmNGE4N2ExNzJkOTczYTMiLCJ1c2VySWQiOiI4ODM2MDc4NTYifQ==</vt:lpwstr>
  </property>
</Properties>
</file>