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50" w:lineRule="atLeast"/>
        <w:jc w:val="center"/>
      </w:pPr>
      <w:r>
        <w:rPr>
          <w:rFonts w:hint="eastAsia" w:ascii="方正小标宋简体" w:hAnsi="方正小标宋简体" w:eastAsia="方正小标宋简体" w:cs="方正小标宋简体"/>
          <w:color w:val="262626"/>
          <w:kern w:val="0"/>
          <w:sz w:val="44"/>
          <w:szCs w:val="44"/>
        </w:rPr>
        <w:t>鄂伦春自治旗</w:t>
      </w:r>
      <w:r>
        <w:rPr>
          <w:rFonts w:ascii="方正小标宋简体" w:hAnsi="方正小标宋简体" w:eastAsia="方正小标宋简体" w:cs="方正小标宋简体"/>
          <w:color w:val="262626"/>
          <w:kern w:val="0"/>
          <w:sz w:val="44"/>
          <w:szCs w:val="44"/>
        </w:rPr>
        <w:t>市场监督管理局</w:t>
      </w:r>
    </w:p>
    <w:p>
      <w:pPr>
        <w:widowControl/>
        <w:spacing w:line="560" w:lineRule="atLeast"/>
        <w:jc w:val="center"/>
      </w:pPr>
      <w:r>
        <w:rPr>
          <w:rFonts w:ascii="方正小标宋简体" w:hAnsi="方正小标宋简体" w:eastAsia="方正小标宋简体" w:cs="方正小标宋简体"/>
          <w:color w:val="262626"/>
          <w:kern w:val="0"/>
          <w:sz w:val="44"/>
          <w:szCs w:val="44"/>
        </w:rPr>
        <w:t>关于不合格食品核查处置情况的通告</w:t>
      </w:r>
    </w:p>
    <w:p>
      <w:pPr>
        <w:widowControl/>
        <w:spacing w:line="560" w:lineRule="atLeast"/>
        <w:ind w:firstLine="568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鄂伦春自治旗市场监督管理局对不合格食品进行核查处置，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现将不合格食品的核查处置情况通告如下：</w:t>
      </w:r>
    </w:p>
    <w:p>
      <w:pPr>
        <w:widowControl/>
        <w:spacing w:line="520" w:lineRule="atLeast"/>
        <w:ind w:firstLine="632"/>
        <w:jc w:val="left"/>
        <w:rPr>
          <w:rFonts w:hint="eastAsia" w:ascii="黑体" w:hAnsi="宋体" w:eastAsia="黑体" w:cs="黑体"/>
          <w:color w:val="262626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宋体" w:eastAsia="黑体" w:cs="黑体"/>
          <w:color w:val="262626"/>
          <w:kern w:val="0"/>
          <w:sz w:val="32"/>
          <w:szCs w:val="32"/>
          <w:lang w:val="en-US" w:eastAsia="zh-CN"/>
        </w:rPr>
        <w:t>一、</w:t>
      </w:r>
      <w:r>
        <w:rPr>
          <w:rFonts w:hint="eastAsia" w:ascii="黑体" w:hAnsi="宋体" w:eastAsia="黑体" w:cs="黑体"/>
          <w:color w:val="262626"/>
          <w:kern w:val="0"/>
          <w:sz w:val="32"/>
          <w:szCs w:val="32"/>
          <w:shd w:val="clear" w:color="auto" w:fill="FFFFFF"/>
          <w:lang w:val="en-US" w:eastAsia="zh-CN"/>
        </w:rPr>
        <w:t>鄂伦春自治旗阿里河镇静姐炸串店（个体工商户）</w:t>
      </w:r>
    </w:p>
    <w:p>
      <w:pPr>
        <w:widowControl/>
        <w:spacing w:line="560" w:lineRule="atLeast"/>
        <w:ind w:firstLine="640" w:firstLineChars="200"/>
        <w:jc w:val="left"/>
      </w:pPr>
      <w:r>
        <w:rPr>
          <w:rFonts w:ascii="楷体" w:hAnsi="楷体" w:eastAsia="楷体" w:cs="楷体"/>
          <w:color w:val="262626"/>
          <w:kern w:val="0"/>
          <w:sz w:val="32"/>
          <w:szCs w:val="32"/>
        </w:rPr>
        <w:t>（一）抽检基本情况</w:t>
      </w:r>
    </w:p>
    <w:p>
      <w:pPr>
        <w:widowControl/>
        <w:spacing w:line="520" w:lineRule="atLeast"/>
        <w:ind w:firstLine="632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</w:pP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样品名称：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煎炸过程用油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；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购进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日期：202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年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03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22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日；抽样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数量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: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1.2kg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；检验不合格项目：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酸价（KOH）;检验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机构：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山东安谱检测科技有限公司</w:t>
      </w:r>
    </w:p>
    <w:p>
      <w:pPr>
        <w:widowControl/>
        <w:spacing w:line="560" w:lineRule="atLeast"/>
        <w:ind w:firstLine="632"/>
        <w:jc w:val="left"/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（二）不合格食品处置情况</w:t>
      </w:r>
    </w:p>
    <w:p>
      <w:pPr>
        <w:widowControl/>
        <w:spacing w:line="520" w:lineRule="atLeast"/>
        <w:ind w:firstLine="632"/>
        <w:jc w:val="left"/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 xml:space="preserve">鄂伦春自治旗阿里河镇静姐炸串店（个体工商户）生产经营的煎炸过程用油酸价（KOH）项目超标，该店生产经营不符合食品安全国家标准的行为，违反《中华人民共和国食品安全法》第三十四条第一款第（十三）项的规定，依据《中华人民共和国食品安全法》第一百二十四条第一款、第二款的规定，给予当事人：1.没收违法所得人民币40.00元；2.罚款人民币5000.00元的行政处罚 。  </w:t>
      </w:r>
    </w:p>
    <w:p>
      <w:pPr>
        <w:widowControl/>
        <w:numPr>
          <w:ilvl w:val="0"/>
          <w:numId w:val="1"/>
        </w:numPr>
        <w:spacing w:line="560" w:lineRule="atLeast"/>
        <w:ind w:firstLine="632"/>
        <w:jc w:val="left"/>
        <w:rPr>
          <w:rFonts w:ascii="楷体" w:hAnsi="楷体" w:eastAsia="楷体" w:cs="楷体"/>
          <w:color w:val="262626"/>
          <w:kern w:val="0"/>
          <w:sz w:val="32"/>
          <w:szCs w:val="32"/>
        </w:rPr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整改措施及复查情况</w:t>
      </w: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鄂伦春自治旗阿里河镇静姐炸串店（个体工商户）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已经向市场监管部门提交了整改报告，监管部门已经对其落实整改情况进行了复查验收。</w:t>
      </w:r>
    </w:p>
    <w:p>
      <w:pPr>
        <w:widowControl/>
        <w:spacing w:line="520" w:lineRule="atLeast"/>
        <w:ind w:firstLine="632"/>
        <w:jc w:val="left"/>
        <w:rPr>
          <w:rFonts w:hint="eastAsia" w:ascii="黑体" w:hAnsi="宋体" w:eastAsia="黑体" w:cs="黑体"/>
          <w:color w:val="262626"/>
          <w:kern w:val="0"/>
          <w:sz w:val="32"/>
          <w:szCs w:val="32"/>
          <w:lang w:val="en-US" w:eastAsia="zh-CN"/>
        </w:rPr>
      </w:pPr>
    </w:p>
    <w:p>
      <w:pPr>
        <w:widowControl/>
        <w:spacing w:line="520" w:lineRule="atLeast"/>
        <w:ind w:firstLine="632"/>
        <w:jc w:val="left"/>
        <w:rPr>
          <w:rFonts w:hint="eastAsia" w:ascii="黑体" w:hAnsi="宋体" w:eastAsia="黑体" w:cs="黑体"/>
          <w:color w:val="262626"/>
          <w:kern w:val="0"/>
          <w:sz w:val="32"/>
          <w:szCs w:val="32"/>
          <w:lang w:val="en-US" w:eastAsia="zh-CN"/>
        </w:rPr>
      </w:pPr>
    </w:p>
    <w:p>
      <w:pPr>
        <w:widowControl/>
        <w:spacing w:line="520" w:lineRule="atLeast"/>
        <w:ind w:firstLine="632"/>
        <w:jc w:val="left"/>
        <w:rPr>
          <w:rFonts w:hint="eastAsia" w:ascii="黑体" w:hAnsi="宋体" w:eastAsia="黑体" w:cs="黑体"/>
          <w:color w:val="262626"/>
          <w:kern w:val="0"/>
          <w:sz w:val="32"/>
          <w:szCs w:val="32"/>
          <w:lang w:val="en-US" w:eastAsia="zh-CN"/>
        </w:rPr>
      </w:pPr>
    </w:p>
    <w:p>
      <w:pPr>
        <w:widowControl/>
        <w:spacing w:line="520" w:lineRule="atLeast"/>
        <w:ind w:firstLine="632"/>
        <w:jc w:val="left"/>
        <w:rPr>
          <w:rFonts w:hint="eastAsia" w:ascii="黑体" w:hAnsi="宋体" w:eastAsia="黑体" w:cs="黑体"/>
          <w:color w:val="262626"/>
          <w:kern w:val="0"/>
          <w:sz w:val="32"/>
          <w:szCs w:val="32"/>
          <w:lang w:val="en-US" w:eastAsia="zh-CN"/>
        </w:rPr>
      </w:pPr>
    </w:p>
    <w:p>
      <w:pPr>
        <w:widowControl/>
        <w:spacing w:line="520" w:lineRule="atLeast"/>
        <w:ind w:firstLine="632"/>
        <w:jc w:val="left"/>
        <w:rPr>
          <w:rFonts w:hint="default" w:ascii="黑体" w:hAnsi="宋体" w:eastAsia="黑体" w:cs="黑体"/>
          <w:color w:val="262626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宋体" w:eastAsia="黑体" w:cs="黑体"/>
          <w:color w:val="262626"/>
          <w:kern w:val="0"/>
          <w:sz w:val="32"/>
          <w:szCs w:val="32"/>
          <w:lang w:val="en-US" w:eastAsia="zh-CN"/>
        </w:rPr>
        <w:t>二、</w:t>
      </w:r>
      <w:r>
        <w:rPr>
          <w:rFonts w:hint="eastAsia" w:ascii="黑体" w:hAnsi="宋体" w:eastAsia="黑体" w:cs="黑体"/>
          <w:color w:val="262626"/>
          <w:kern w:val="0"/>
          <w:sz w:val="32"/>
          <w:szCs w:val="32"/>
          <w:shd w:val="clear" w:color="auto" w:fill="FFFFFF"/>
          <w:lang w:val="en-US" w:eastAsia="zh-CN"/>
        </w:rPr>
        <w:t>鄂伦春自治旗大杨树镇大李子蔬菜水果调料店</w:t>
      </w:r>
    </w:p>
    <w:p>
      <w:pPr>
        <w:widowControl/>
        <w:spacing w:line="560" w:lineRule="atLeast"/>
        <w:ind w:firstLine="640" w:firstLineChars="200"/>
        <w:jc w:val="left"/>
      </w:pPr>
      <w:r>
        <w:rPr>
          <w:rFonts w:ascii="楷体" w:hAnsi="楷体" w:eastAsia="楷体" w:cs="楷体"/>
          <w:color w:val="262626"/>
          <w:kern w:val="0"/>
          <w:sz w:val="32"/>
          <w:szCs w:val="32"/>
        </w:rPr>
        <w:t>（一）抽检基本情况</w:t>
      </w:r>
    </w:p>
    <w:p>
      <w:pPr>
        <w:widowControl/>
        <w:spacing w:line="520" w:lineRule="atLeast"/>
        <w:ind w:firstLine="632"/>
        <w:jc w:val="left"/>
      </w:pP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样品名称：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粉条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；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购进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日期：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202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年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02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01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日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；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抽样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数量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: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2kg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；检验不合格项目：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铝的残留量（干样品，以AI计）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;检验机构：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山东安谱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检测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科技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有限公司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。</w:t>
      </w:r>
    </w:p>
    <w:p>
      <w:pPr>
        <w:widowControl/>
        <w:spacing w:line="560" w:lineRule="atLeast"/>
        <w:ind w:firstLine="632"/>
        <w:jc w:val="left"/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（二）不合格食品处置情况</w:t>
      </w:r>
    </w:p>
    <w:p>
      <w:pPr>
        <w:widowControl/>
        <w:spacing w:line="520" w:lineRule="atLeast"/>
        <w:ind w:firstLine="632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鄂伦春自治旗大杨树镇大李子蔬菜水果调料店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经营销售的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粉条铝的残留量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（干样品，以AI计）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项目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超标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该店销售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不符合食品安全国家标准的行为，违反了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《中华人民共和国食品安全法》第三十四条第一款第（四）项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之规定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，依据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《中华人民共和国食品安全法》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第一百三十六条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，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对当事人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不予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行政处罚。</w:t>
      </w:r>
    </w:p>
    <w:p>
      <w:pPr>
        <w:widowControl/>
        <w:numPr>
          <w:ilvl w:val="0"/>
          <w:numId w:val="1"/>
        </w:numPr>
        <w:spacing w:line="560" w:lineRule="atLeast"/>
        <w:ind w:firstLine="632"/>
        <w:jc w:val="left"/>
        <w:rPr>
          <w:rFonts w:ascii="楷体" w:hAnsi="楷体" w:eastAsia="楷体" w:cs="楷体"/>
          <w:color w:val="262626"/>
          <w:kern w:val="0"/>
          <w:sz w:val="32"/>
          <w:szCs w:val="32"/>
        </w:rPr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整改措施及复查情况</w:t>
      </w: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鄂伦春自治旗大杨树镇大李子蔬菜水果调料店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已经向市场监管部门提交了整改报告，监管部门已经对其落实整改情况进行了复查验收。</w:t>
      </w: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20" w:lineRule="atLeast"/>
        <w:ind w:firstLine="320" w:firstLineChars="100"/>
        <w:jc w:val="left"/>
        <w:rPr>
          <w:rFonts w:hint="default" w:ascii="黑体" w:hAnsi="宋体" w:eastAsia="黑体" w:cs="黑体"/>
          <w:color w:val="262626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宋体" w:eastAsia="黑体" w:cs="黑体"/>
          <w:color w:val="262626"/>
          <w:kern w:val="0"/>
          <w:sz w:val="32"/>
          <w:szCs w:val="32"/>
          <w:lang w:val="en-US" w:eastAsia="zh-CN"/>
        </w:rPr>
        <w:t>三、</w:t>
      </w:r>
      <w:r>
        <w:rPr>
          <w:rFonts w:hint="eastAsia" w:ascii="黑体" w:hAnsi="宋体" w:eastAsia="黑体" w:cs="黑体"/>
          <w:color w:val="262626"/>
          <w:kern w:val="0"/>
          <w:sz w:val="32"/>
          <w:szCs w:val="32"/>
          <w:shd w:val="clear" w:color="auto" w:fill="FFFFFF"/>
          <w:lang w:val="en-US" w:eastAsia="zh-CN"/>
        </w:rPr>
        <w:t>鄂伦春自治旗阿里河镇莓花狗肉冷面店（个体工商户）</w:t>
      </w:r>
    </w:p>
    <w:p>
      <w:pPr>
        <w:widowControl/>
        <w:spacing w:line="560" w:lineRule="atLeast"/>
        <w:ind w:firstLine="640" w:firstLineChars="200"/>
        <w:jc w:val="left"/>
      </w:pPr>
      <w:r>
        <w:rPr>
          <w:rFonts w:ascii="楷体" w:hAnsi="楷体" w:eastAsia="楷体" w:cs="楷体"/>
          <w:color w:val="262626"/>
          <w:kern w:val="0"/>
          <w:sz w:val="32"/>
          <w:szCs w:val="32"/>
        </w:rPr>
        <w:t>（一）抽检基本情况</w:t>
      </w:r>
    </w:p>
    <w:p>
      <w:pPr>
        <w:widowControl/>
        <w:spacing w:line="520" w:lineRule="atLeast"/>
        <w:ind w:firstLine="632"/>
        <w:jc w:val="left"/>
      </w:pP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样品名称：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成套餐具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；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购进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日期：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202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年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03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19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日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；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抽样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数量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: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5套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；检验不合格项目：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阴离子合成洗涤剂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（以十二烷基苯磺酸钠计）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;检验机构：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山东安谱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检测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科技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有限公司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。</w:t>
      </w:r>
    </w:p>
    <w:p>
      <w:pPr>
        <w:widowControl/>
        <w:spacing w:line="560" w:lineRule="atLeast"/>
        <w:ind w:firstLine="632"/>
        <w:jc w:val="left"/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（二）不合格食品处置情况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632"/>
        <w:jc w:val="left"/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eastAsia="zh-CN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鄂伦春自治旗阿里河镇莓花狗肉冷面店（个体工商户）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经营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使用</w:t>
      </w:r>
      <w:bookmarkStart w:id="0" w:name="_GoBack"/>
      <w:bookmarkEnd w:id="0"/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的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成套餐具的阴离子合成洗涤剂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（以十二烷基苯磺酸钠计）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项目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超标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该店经营使用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不符合食品安全国家标准的行为，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违反了《中华人民共和国食品安全法》第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五十六条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第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二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款之规定，依据《中华人民共和国食品安全法》第一百二十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六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条第一款第（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五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）项之规定，给予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警告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行政处罚。</w:t>
      </w:r>
    </w:p>
    <w:p>
      <w:pPr>
        <w:widowControl/>
        <w:numPr>
          <w:ilvl w:val="0"/>
          <w:numId w:val="1"/>
        </w:numPr>
        <w:spacing w:line="560" w:lineRule="atLeast"/>
        <w:ind w:firstLine="632"/>
        <w:jc w:val="left"/>
        <w:rPr>
          <w:rFonts w:ascii="楷体" w:hAnsi="楷体" w:eastAsia="楷体" w:cs="楷体"/>
          <w:color w:val="262626"/>
          <w:kern w:val="0"/>
          <w:sz w:val="32"/>
          <w:szCs w:val="32"/>
        </w:rPr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整改措施及复查情况</w:t>
      </w: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鄂伦春自治旗阿里河镇莓花狗肉冷面店（个体工商户）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已经向市场监管部门提交了整改报告，监管部门已经对其落实整改情况进行了复查验收。</w:t>
      </w: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20" w:lineRule="atLeast"/>
        <w:ind w:firstLine="320" w:firstLineChars="100"/>
        <w:jc w:val="left"/>
        <w:rPr>
          <w:rFonts w:hint="default" w:ascii="黑体" w:hAnsi="宋体" w:eastAsia="黑体" w:cs="黑体"/>
          <w:color w:val="262626"/>
          <w:kern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宋体" w:eastAsia="黑体" w:cs="黑体"/>
          <w:color w:val="262626"/>
          <w:kern w:val="0"/>
          <w:sz w:val="32"/>
          <w:szCs w:val="32"/>
          <w:lang w:val="en-US" w:eastAsia="zh-CN"/>
        </w:rPr>
        <w:t>四、</w:t>
      </w:r>
      <w:r>
        <w:rPr>
          <w:rFonts w:hint="eastAsia" w:ascii="黑体" w:hAnsi="宋体" w:eastAsia="黑体" w:cs="黑体"/>
          <w:color w:val="262626"/>
          <w:kern w:val="0"/>
          <w:sz w:val="32"/>
          <w:szCs w:val="32"/>
          <w:shd w:val="clear" w:color="auto" w:fill="FFFFFF"/>
          <w:lang w:val="en-US" w:eastAsia="zh-CN"/>
        </w:rPr>
        <w:t>鄂伦春自治旗阿里河镇晓军小串烧烤店</w:t>
      </w:r>
    </w:p>
    <w:p>
      <w:pPr>
        <w:widowControl/>
        <w:spacing w:line="560" w:lineRule="atLeast"/>
        <w:ind w:firstLine="640" w:firstLineChars="200"/>
        <w:jc w:val="left"/>
      </w:pPr>
      <w:r>
        <w:rPr>
          <w:rFonts w:ascii="楷体" w:hAnsi="楷体" w:eastAsia="楷体" w:cs="楷体"/>
          <w:color w:val="262626"/>
          <w:kern w:val="0"/>
          <w:sz w:val="32"/>
          <w:szCs w:val="32"/>
        </w:rPr>
        <w:t>（一）抽检基本情况</w:t>
      </w:r>
    </w:p>
    <w:p>
      <w:pPr>
        <w:widowControl/>
        <w:spacing w:line="520" w:lineRule="atLeast"/>
        <w:ind w:firstLine="632"/>
        <w:jc w:val="left"/>
      </w:pP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样品名称：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成套餐具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；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购进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日期：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202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年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03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21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日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；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抽样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数量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: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5套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；检验不合格项目：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阴离子合成洗涤剂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（以十二烷基苯磺酸钠计）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;检验机构：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山东安谱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检测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科技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有限公司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</w:rPr>
        <w:t>。</w:t>
      </w:r>
    </w:p>
    <w:p>
      <w:pPr>
        <w:widowControl/>
        <w:spacing w:line="560" w:lineRule="atLeast"/>
        <w:ind w:firstLine="632"/>
        <w:jc w:val="left"/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（二）不合格食品处置情况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right="0" w:firstLine="640" w:firstLineChars="200"/>
        <w:jc w:val="left"/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鄂伦春自治旗阿里河镇晓军小串烧烤店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经营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使用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的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成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right="0"/>
        <w:jc w:val="left"/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eastAsia="zh-CN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套餐具的阴离子合成洗涤剂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shd w:val="clear" w:color="auto" w:fill="FFFFFF"/>
          <w:lang w:val="en-US" w:eastAsia="zh-CN"/>
        </w:rPr>
        <w:t>（以十二烷基苯磺酸钠计）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</w:rPr>
        <w:t>项目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超标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该店经营使用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不符合食品安全国家标准的行为，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违反了《中华人民共和国食品安全法》第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五十六条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第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二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款之规定，依据《中华人民共和国食品安全法》第一百二十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六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条第一款第（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五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）项之规定，给予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警告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262626"/>
          <w:spacing w:val="0"/>
          <w:kern w:val="0"/>
          <w:sz w:val="32"/>
          <w:szCs w:val="32"/>
          <w:u w:val="none"/>
          <w:lang w:val="en-US" w:eastAsia="zh-CN" w:bidi="ar"/>
        </w:rPr>
        <w:t>行政处罚。</w:t>
      </w:r>
    </w:p>
    <w:p>
      <w:pPr>
        <w:widowControl/>
        <w:numPr>
          <w:ilvl w:val="0"/>
          <w:numId w:val="1"/>
        </w:numPr>
        <w:spacing w:line="560" w:lineRule="atLeast"/>
        <w:ind w:firstLine="632"/>
        <w:jc w:val="left"/>
        <w:rPr>
          <w:rFonts w:ascii="楷体" w:hAnsi="楷体" w:eastAsia="楷体" w:cs="楷体"/>
          <w:color w:val="262626"/>
          <w:kern w:val="0"/>
          <w:sz w:val="32"/>
          <w:szCs w:val="32"/>
        </w:rPr>
      </w:pPr>
      <w:r>
        <w:rPr>
          <w:rFonts w:hint="eastAsia" w:ascii="楷体" w:hAnsi="楷体" w:eastAsia="楷体" w:cs="楷体"/>
          <w:color w:val="262626"/>
          <w:kern w:val="0"/>
          <w:sz w:val="32"/>
          <w:szCs w:val="32"/>
        </w:rPr>
        <w:t>整改措施及复查情况</w:t>
      </w: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  <w:r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val="en-US" w:eastAsia="zh-CN"/>
        </w:rPr>
        <w:t>鄂伦春自治旗阿里河镇晓军小串烧烤店</w:t>
      </w:r>
      <w:r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  <w:t>已经向市场监管部门提交了整改报告，监管部门已经对其落实整改情况进行了复查验收。</w:t>
      </w: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60" w:lineRule="atLeast"/>
        <w:ind w:firstLine="640" w:firstLineChars="200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>
      <w:pPr>
        <w:widowControl/>
        <w:spacing w:line="560" w:lineRule="atLeast"/>
        <w:ind w:firstLine="640" w:firstLineChars="200"/>
        <w:jc w:val="left"/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eastAsia="zh-CN"/>
        </w:rPr>
      </w:pPr>
    </w:p>
    <w:p>
      <w:pPr>
        <w:widowControl/>
        <w:spacing w:line="560" w:lineRule="atLeast"/>
        <w:ind w:firstLine="640" w:firstLineChars="200"/>
        <w:jc w:val="left"/>
        <w:rPr>
          <w:rFonts w:hint="eastAsia" w:ascii="仿宋_GB2312" w:hAnsi="Times New Roman" w:eastAsia="仿宋_GB2312" w:cs="仿宋_GB2312"/>
          <w:color w:val="262626"/>
          <w:kern w:val="0"/>
          <w:sz w:val="32"/>
          <w:szCs w:val="32"/>
          <w:lang w:eastAsia="zh-CN"/>
        </w:rPr>
      </w:pPr>
    </w:p>
    <w:p>
      <w:pPr>
        <w:widowControl/>
        <w:spacing w:line="560" w:lineRule="atLeast"/>
        <w:ind w:firstLine="568"/>
        <w:jc w:val="left"/>
        <w:rPr>
          <w:rFonts w:ascii="仿宋_GB2312" w:hAnsi="Times New Roman" w:eastAsia="仿宋_GB2312" w:cs="仿宋_GB2312"/>
          <w:color w:val="262626"/>
          <w:kern w:val="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6C0B4"/>
    <w:multiLevelType w:val="singleLevel"/>
    <w:tmpl w:val="26D6C0B4"/>
    <w:lvl w:ilvl="0" w:tentative="0">
      <w:start w:val="3"/>
      <w:numFmt w:val="chineseCounting"/>
      <w:suff w:val="nothing"/>
      <w:lvlText w:val="（%1）"/>
      <w:lvlJc w:val="left"/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5B1725"/>
    <w:rsid w:val="4C905CA8"/>
    <w:rsid w:val="65E71D60"/>
    <w:rsid w:val="6F1C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Office_11.8.2.9015_F1E327BC-269C-435d-A152-05C5408002CA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2026-06-29T01:31:00Z</dcterms:created>
  <dc:creator>GSJ0011</dc:creator>
  <cp:lastModifiedBy>GSJ0011</cp:lastModifiedBy>
  <dcterms:modified xsi:type="dcterms:W3CDTF">2026-06-29T01:48:17Z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</Properties>
</file>